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36A" w:rsidRDefault="0065436A" w:rsidP="00CC34FA">
      <w:pPr>
        <w:jc w:val="right"/>
        <w:rPr>
          <w:b/>
          <w:sz w:val="28"/>
          <w:szCs w:val="32"/>
        </w:rPr>
      </w:pPr>
      <w:bookmarkStart w:id="0" w:name="_GoBack"/>
      <w:bookmarkEnd w:id="0"/>
      <w:r>
        <w:rPr>
          <w:b/>
          <w:sz w:val="28"/>
          <w:szCs w:val="32"/>
        </w:rPr>
        <w:t xml:space="preserve">                     Утверждена</w:t>
      </w:r>
    </w:p>
    <w:p w:rsidR="0065436A" w:rsidRDefault="0065436A" w:rsidP="00CC34FA">
      <w:pPr>
        <w:jc w:val="right"/>
        <w:rPr>
          <w:sz w:val="28"/>
          <w:szCs w:val="32"/>
        </w:rPr>
      </w:pPr>
      <w:r>
        <w:rPr>
          <w:sz w:val="28"/>
        </w:rPr>
        <w:t xml:space="preserve">                                                                      Постановлением администрации   Атюрьевского муниципального района </w:t>
      </w:r>
    </w:p>
    <w:p w:rsidR="0065436A" w:rsidRDefault="0065436A" w:rsidP="00CC34FA">
      <w:pPr>
        <w:jc w:val="right"/>
        <w:rPr>
          <w:sz w:val="28"/>
          <w:szCs w:val="32"/>
        </w:rPr>
      </w:pPr>
      <w:r>
        <w:rPr>
          <w:sz w:val="28"/>
          <w:szCs w:val="32"/>
        </w:rPr>
        <w:t xml:space="preserve">                                                                   </w:t>
      </w:r>
      <w:r w:rsidR="00CC34FA">
        <w:rPr>
          <w:sz w:val="28"/>
          <w:szCs w:val="32"/>
        </w:rPr>
        <w:t xml:space="preserve">         от </w:t>
      </w:r>
      <w:r w:rsidR="002D7840">
        <w:rPr>
          <w:sz w:val="28"/>
          <w:szCs w:val="32"/>
        </w:rPr>
        <w:t>___________</w:t>
      </w:r>
      <w:r w:rsidR="000C3CA8">
        <w:rPr>
          <w:sz w:val="28"/>
          <w:szCs w:val="32"/>
        </w:rPr>
        <w:t xml:space="preserve"> 2023 год</w:t>
      </w:r>
      <w:r>
        <w:rPr>
          <w:sz w:val="28"/>
          <w:szCs w:val="32"/>
        </w:rPr>
        <w:t xml:space="preserve">. № </w:t>
      </w:r>
      <w:r w:rsidR="002D7840">
        <w:rPr>
          <w:sz w:val="28"/>
          <w:szCs w:val="32"/>
        </w:rPr>
        <w:t>______</w:t>
      </w:r>
    </w:p>
    <w:p w:rsidR="00850B56" w:rsidRDefault="00850B56" w:rsidP="0065436A">
      <w:pPr>
        <w:jc w:val="both"/>
        <w:rPr>
          <w:sz w:val="28"/>
          <w:szCs w:val="32"/>
        </w:rPr>
      </w:pPr>
    </w:p>
    <w:p w:rsidR="0065436A" w:rsidRDefault="0065436A" w:rsidP="0065436A">
      <w:pPr>
        <w:jc w:val="center"/>
        <w:rPr>
          <w:sz w:val="28"/>
          <w:szCs w:val="32"/>
        </w:rPr>
      </w:pPr>
    </w:p>
    <w:p w:rsidR="0065436A" w:rsidRDefault="0065436A" w:rsidP="0065436A">
      <w:pPr>
        <w:jc w:val="center"/>
        <w:rPr>
          <w:sz w:val="32"/>
          <w:szCs w:val="32"/>
        </w:rPr>
      </w:pPr>
    </w:p>
    <w:p w:rsidR="0065436A" w:rsidRDefault="0065436A" w:rsidP="0065436A">
      <w:pPr>
        <w:jc w:val="center"/>
        <w:rPr>
          <w:sz w:val="32"/>
          <w:szCs w:val="32"/>
        </w:rPr>
      </w:pPr>
    </w:p>
    <w:p w:rsidR="0065436A" w:rsidRDefault="0065436A" w:rsidP="0065436A">
      <w:pPr>
        <w:jc w:val="center"/>
        <w:rPr>
          <w:sz w:val="32"/>
          <w:szCs w:val="32"/>
        </w:rPr>
      </w:pPr>
    </w:p>
    <w:p w:rsidR="0065436A" w:rsidRDefault="0065436A" w:rsidP="0065436A">
      <w:pPr>
        <w:jc w:val="center"/>
        <w:rPr>
          <w:sz w:val="32"/>
          <w:szCs w:val="32"/>
        </w:rPr>
      </w:pPr>
    </w:p>
    <w:p w:rsidR="0065436A" w:rsidRDefault="0065436A" w:rsidP="0065436A">
      <w:pPr>
        <w:jc w:val="center"/>
        <w:rPr>
          <w:sz w:val="32"/>
          <w:szCs w:val="32"/>
        </w:rPr>
      </w:pPr>
    </w:p>
    <w:p w:rsidR="0065436A" w:rsidRDefault="0065436A" w:rsidP="0065436A">
      <w:pPr>
        <w:jc w:val="center"/>
        <w:rPr>
          <w:sz w:val="32"/>
          <w:szCs w:val="32"/>
        </w:rPr>
      </w:pPr>
    </w:p>
    <w:p w:rsidR="0065436A" w:rsidRDefault="0065436A" w:rsidP="0065436A">
      <w:pPr>
        <w:jc w:val="center"/>
        <w:rPr>
          <w:sz w:val="32"/>
          <w:szCs w:val="32"/>
        </w:rPr>
      </w:pPr>
    </w:p>
    <w:p w:rsidR="0065436A" w:rsidRDefault="0065436A" w:rsidP="0065436A">
      <w:pPr>
        <w:spacing w:line="360" w:lineRule="auto"/>
        <w:jc w:val="center"/>
        <w:rPr>
          <w:sz w:val="32"/>
          <w:szCs w:val="32"/>
        </w:rPr>
      </w:pPr>
    </w:p>
    <w:p w:rsidR="0065436A" w:rsidRDefault="0065436A" w:rsidP="0065436A">
      <w:pPr>
        <w:spacing w:line="360" w:lineRule="auto"/>
        <w:jc w:val="center"/>
        <w:rPr>
          <w:b/>
          <w:sz w:val="32"/>
          <w:szCs w:val="32"/>
        </w:rPr>
      </w:pPr>
    </w:p>
    <w:p w:rsidR="0065436A" w:rsidRDefault="0065436A" w:rsidP="0065436A">
      <w:pPr>
        <w:spacing w:line="360" w:lineRule="auto"/>
        <w:jc w:val="center"/>
        <w:rPr>
          <w:b/>
          <w:sz w:val="32"/>
          <w:szCs w:val="32"/>
        </w:rPr>
      </w:pPr>
    </w:p>
    <w:p w:rsidR="0065436A" w:rsidRDefault="0065436A" w:rsidP="0065436A">
      <w:pPr>
        <w:spacing w:line="360" w:lineRule="auto"/>
        <w:jc w:val="center"/>
        <w:rPr>
          <w:b/>
          <w:sz w:val="32"/>
          <w:szCs w:val="32"/>
        </w:rPr>
      </w:pPr>
    </w:p>
    <w:p w:rsidR="0065436A" w:rsidRDefault="0065436A" w:rsidP="0065436A">
      <w:pPr>
        <w:spacing w:line="360" w:lineRule="auto"/>
        <w:jc w:val="center"/>
        <w:rPr>
          <w:b/>
          <w:sz w:val="32"/>
          <w:szCs w:val="32"/>
        </w:rPr>
      </w:pPr>
      <w:r>
        <w:rPr>
          <w:b/>
          <w:sz w:val="32"/>
          <w:szCs w:val="32"/>
        </w:rPr>
        <w:t xml:space="preserve">МУНИЦИПАЛЬНАЯ ПРОГРАММА </w:t>
      </w:r>
    </w:p>
    <w:p w:rsidR="0065436A" w:rsidRDefault="000A3C4E" w:rsidP="0065436A">
      <w:pPr>
        <w:spacing w:line="360" w:lineRule="auto"/>
        <w:jc w:val="center"/>
        <w:rPr>
          <w:b/>
          <w:sz w:val="32"/>
          <w:szCs w:val="32"/>
        </w:rPr>
      </w:pPr>
      <w:r>
        <w:rPr>
          <w:b/>
          <w:sz w:val="32"/>
          <w:szCs w:val="32"/>
        </w:rPr>
        <w:t xml:space="preserve">«ЖИЛИЩЕ» АТЮРЬЕВСКОГО </w:t>
      </w:r>
      <w:r w:rsidR="0065436A">
        <w:rPr>
          <w:b/>
          <w:sz w:val="32"/>
          <w:szCs w:val="32"/>
        </w:rPr>
        <w:t xml:space="preserve">МУНИЦИПАЛЬНОГО РАЙОНА </w:t>
      </w:r>
    </w:p>
    <w:p w:rsidR="00CC34FA" w:rsidRDefault="000C3CA8" w:rsidP="00B867D1">
      <w:pPr>
        <w:spacing w:line="360" w:lineRule="auto"/>
        <w:jc w:val="center"/>
        <w:rPr>
          <w:b/>
          <w:sz w:val="32"/>
          <w:szCs w:val="32"/>
        </w:rPr>
      </w:pPr>
      <w:r>
        <w:rPr>
          <w:b/>
          <w:sz w:val="32"/>
          <w:szCs w:val="32"/>
        </w:rPr>
        <w:t>НА 2023 – 2030</w:t>
      </w:r>
      <w:r w:rsidR="0065436A">
        <w:rPr>
          <w:b/>
          <w:sz w:val="32"/>
          <w:szCs w:val="32"/>
        </w:rPr>
        <w:t xml:space="preserve"> ГОДЫ»</w:t>
      </w:r>
    </w:p>
    <w:p w:rsidR="00B867D1" w:rsidRDefault="00B867D1" w:rsidP="00B867D1">
      <w:pPr>
        <w:spacing w:line="360" w:lineRule="auto"/>
        <w:jc w:val="center"/>
        <w:rPr>
          <w:b/>
          <w:sz w:val="32"/>
          <w:szCs w:val="32"/>
        </w:rPr>
      </w:pPr>
    </w:p>
    <w:p w:rsidR="00B867D1" w:rsidRDefault="00B867D1" w:rsidP="00B867D1">
      <w:pPr>
        <w:spacing w:line="360" w:lineRule="auto"/>
        <w:jc w:val="center"/>
        <w:rPr>
          <w:b/>
          <w:sz w:val="32"/>
          <w:szCs w:val="32"/>
        </w:rPr>
      </w:pPr>
    </w:p>
    <w:p w:rsidR="00B867D1" w:rsidRDefault="00B867D1" w:rsidP="00B867D1">
      <w:pPr>
        <w:spacing w:line="360" w:lineRule="auto"/>
        <w:jc w:val="center"/>
        <w:rPr>
          <w:b/>
          <w:sz w:val="32"/>
          <w:szCs w:val="32"/>
        </w:rPr>
      </w:pPr>
    </w:p>
    <w:p w:rsidR="00B867D1" w:rsidRDefault="00B867D1" w:rsidP="00B867D1">
      <w:pPr>
        <w:spacing w:line="360" w:lineRule="auto"/>
        <w:jc w:val="center"/>
        <w:rPr>
          <w:b/>
          <w:sz w:val="32"/>
          <w:szCs w:val="32"/>
        </w:rPr>
      </w:pPr>
    </w:p>
    <w:p w:rsidR="00B867D1" w:rsidRDefault="00B867D1" w:rsidP="00B867D1">
      <w:pPr>
        <w:spacing w:line="360" w:lineRule="auto"/>
        <w:jc w:val="center"/>
        <w:rPr>
          <w:b/>
          <w:sz w:val="32"/>
          <w:szCs w:val="32"/>
        </w:rPr>
      </w:pPr>
    </w:p>
    <w:p w:rsidR="00B867D1" w:rsidRDefault="00B867D1" w:rsidP="00B867D1">
      <w:pPr>
        <w:spacing w:line="360" w:lineRule="auto"/>
        <w:jc w:val="center"/>
        <w:rPr>
          <w:b/>
          <w:sz w:val="32"/>
          <w:szCs w:val="32"/>
        </w:rPr>
      </w:pPr>
    </w:p>
    <w:p w:rsidR="00B867D1" w:rsidRDefault="00B867D1" w:rsidP="00B867D1">
      <w:pPr>
        <w:spacing w:line="360" w:lineRule="auto"/>
        <w:jc w:val="center"/>
        <w:rPr>
          <w:b/>
          <w:sz w:val="32"/>
          <w:szCs w:val="32"/>
        </w:rPr>
      </w:pPr>
    </w:p>
    <w:p w:rsidR="00B867D1" w:rsidRDefault="00B867D1" w:rsidP="00B867D1">
      <w:pPr>
        <w:spacing w:line="360" w:lineRule="auto"/>
        <w:jc w:val="center"/>
        <w:rPr>
          <w:b/>
          <w:sz w:val="32"/>
          <w:szCs w:val="32"/>
        </w:rPr>
      </w:pPr>
    </w:p>
    <w:p w:rsidR="00B867D1" w:rsidRDefault="00B867D1" w:rsidP="00B867D1">
      <w:pPr>
        <w:spacing w:line="360" w:lineRule="auto"/>
        <w:jc w:val="center"/>
        <w:rPr>
          <w:b/>
          <w:sz w:val="32"/>
          <w:szCs w:val="32"/>
        </w:rPr>
      </w:pPr>
    </w:p>
    <w:p w:rsidR="00B867D1" w:rsidRDefault="00B867D1" w:rsidP="00B867D1">
      <w:pPr>
        <w:spacing w:line="360" w:lineRule="auto"/>
        <w:jc w:val="center"/>
        <w:rPr>
          <w:b/>
          <w:sz w:val="32"/>
          <w:szCs w:val="32"/>
        </w:rPr>
      </w:pPr>
    </w:p>
    <w:p w:rsidR="00B867D1" w:rsidRDefault="00B867D1" w:rsidP="00B867D1">
      <w:pPr>
        <w:spacing w:line="360" w:lineRule="auto"/>
        <w:jc w:val="center"/>
        <w:rPr>
          <w:b/>
          <w:sz w:val="32"/>
          <w:szCs w:val="32"/>
        </w:rPr>
      </w:pPr>
    </w:p>
    <w:p w:rsidR="00B867D1" w:rsidRDefault="00B867D1" w:rsidP="00B867D1">
      <w:pPr>
        <w:spacing w:line="360" w:lineRule="auto"/>
        <w:jc w:val="center"/>
        <w:rPr>
          <w:b/>
          <w:sz w:val="32"/>
          <w:szCs w:val="32"/>
        </w:rPr>
      </w:pPr>
    </w:p>
    <w:p w:rsidR="003B4AB0" w:rsidRDefault="003B4AB0" w:rsidP="00B867D1">
      <w:pPr>
        <w:spacing w:line="360" w:lineRule="auto"/>
        <w:jc w:val="center"/>
        <w:rPr>
          <w:b/>
          <w:sz w:val="32"/>
          <w:szCs w:val="32"/>
        </w:rPr>
      </w:pPr>
    </w:p>
    <w:p w:rsidR="00B867D1" w:rsidRDefault="00B867D1" w:rsidP="00B867D1">
      <w:pPr>
        <w:spacing w:line="360" w:lineRule="auto"/>
        <w:jc w:val="center"/>
        <w:rPr>
          <w:b/>
          <w:sz w:val="32"/>
          <w:szCs w:val="32"/>
        </w:rPr>
      </w:pPr>
    </w:p>
    <w:p w:rsidR="00EA6ECD" w:rsidRDefault="00EA6ECD" w:rsidP="0065436A">
      <w:pPr>
        <w:jc w:val="center"/>
        <w:rPr>
          <w:rFonts w:ascii="Arial" w:hAnsi="Arial" w:cs="Arial"/>
          <w:b/>
          <w:bCs/>
          <w:sz w:val="28"/>
          <w:szCs w:val="28"/>
        </w:rPr>
      </w:pPr>
      <w:r>
        <w:rPr>
          <w:rFonts w:ascii="Arial" w:hAnsi="Arial" w:cs="Arial"/>
          <w:b/>
          <w:bCs/>
          <w:sz w:val="28"/>
          <w:szCs w:val="28"/>
        </w:rPr>
        <w:lastRenderedPageBreak/>
        <w:t>Содержание</w:t>
      </w:r>
    </w:p>
    <w:tbl>
      <w:tblPr>
        <w:tblW w:w="0" w:type="auto"/>
        <w:tblLook w:val="0000" w:firstRow="0" w:lastRow="0" w:firstColumn="0" w:lastColumn="0" w:noHBand="0" w:noVBand="0"/>
      </w:tblPr>
      <w:tblGrid>
        <w:gridCol w:w="9039"/>
        <w:gridCol w:w="708"/>
      </w:tblGrid>
      <w:tr w:rsidR="00EA6ECD" w:rsidTr="0065436A">
        <w:tc>
          <w:tcPr>
            <w:tcW w:w="9039" w:type="dxa"/>
          </w:tcPr>
          <w:p w:rsidR="00EA6ECD" w:rsidRDefault="00EA6ECD" w:rsidP="00473A15">
            <w:pPr>
              <w:ind w:right="-108"/>
              <w:rPr>
                <w:rFonts w:ascii="Arial" w:hAnsi="Arial" w:cs="Arial"/>
              </w:rPr>
            </w:pPr>
          </w:p>
        </w:tc>
        <w:tc>
          <w:tcPr>
            <w:tcW w:w="708" w:type="dxa"/>
            <w:vAlign w:val="center"/>
          </w:tcPr>
          <w:p w:rsidR="00EA6ECD" w:rsidRDefault="00EA6ECD" w:rsidP="00473A15">
            <w:pPr>
              <w:ind w:left="34" w:right="-2"/>
              <w:jc w:val="center"/>
              <w:rPr>
                <w:rFonts w:ascii="Arial" w:hAnsi="Arial" w:cs="Arial"/>
              </w:rPr>
            </w:pPr>
          </w:p>
        </w:tc>
      </w:tr>
      <w:tr w:rsidR="00EA6ECD" w:rsidRPr="003B4AB0" w:rsidTr="0065436A">
        <w:tc>
          <w:tcPr>
            <w:tcW w:w="9039" w:type="dxa"/>
          </w:tcPr>
          <w:p w:rsidR="00EA6ECD" w:rsidRPr="003B4AB0" w:rsidRDefault="00EA6ECD" w:rsidP="00473A15">
            <w:pPr>
              <w:ind w:right="-108"/>
            </w:pPr>
            <w:r w:rsidRPr="003B4AB0">
              <w:t xml:space="preserve">Паспорт Муниципальная целевая программа Атюрьевского района «Жилище» на </w:t>
            </w:r>
            <w:r w:rsidR="006C2A2F" w:rsidRPr="003B4AB0">
              <w:t>2023-2030</w:t>
            </w:r>
            <w:r w:rsidR="00CC34FA" w:rsidRPr="003B4AB0">
              <w:t xml:space="preserve"> </w:t>
            </w:r>
            <w:r w:rsidRPr="003B4AB0">
              <w:t>годы (Программа стимулирования развития жилищного строительства)</w:t>
            </w:r>
          </w:p>
          <w:p w:rsidR="0065436A" w:rsidRPr="003B4AB0" w:rsidRDefault="0065436A" w:rsidP="00473A15">
            <w:pPr>
              <w:ind w:right="-108"/>
              <w:rPr>
                <w:lang w:eastAsia="en-US"/>
              </w:rPr>
            </w:pPr>
          </w:p>
        </w:tc>
        <w:tc>
          <w:tcPr>
            <w:tcW w:w="708" w:type="dxa"/>
            <w:vAlign w:val="center"/>
          </w:tcPr>
          <w:p w:rsidR="00EA6ECD" w:rsidRPr="003B4AB0" w:rsidRDefault="0065436A" w:rsidP="00473A15">
            <w:pPr>
              <w:ind w:left="34" w:right="-2"/>
              <w:jc w:val="center"/>
            </w:pPr>
            <w:r w:rsidRPr="003B4AB0">
              <w:t>4</w:t>
            </w:r>
          </w:p>
        </w:tc>
      </w:tr>
      <w:tr w:rsidR="00EA6ECD" w:rsidRPr="003B4AB0" w:rsidTr="0065436A">
        <w:tc>
          <w:tcPr>
            <w:tcW w:w="9039" w:type="dxa"/>
          </w:tcPr>
          <w:p w:rsidR="00EA6ECD" w:rsidRPr="003B4AB0" w:rsidRDefault="00EA6ECD" w:rsidP="00473A15">
            <w:pPr>
              <w:ind w:right="-108"/>
            </w:pPr>
            <w:r w:rsidRPr="003B4AB0">
              <w:t>Введение</w:t>
            </w:r>
          </w:p>
          <w:p w:rsidR="0065436A" w:rsidRPr="003B4AB0" w:rsidRDefault="0065436A" w:rsidP="00473A15">
            <w:pPr>
              <w:ind w:right="-108"/>
            </w:pPr>
          </w:p>
        </w:tc>
        <w:tc>
          <w:tcPr>
            <w:tcW w:w="708" w:type="dxa"/>
            <w:vAlign w:val="center"/>
          </w:tcPr>
          <w:p w:rsidR="00EA6ECD" w:rsidRPr="003B4AB0" w:rsidRDefault="0065436A" w:rsidP="00473A15">
            <w:pPr>
              <w:ind w:left="34" w:right="-2"/>
              <w:jc w:val="center"/>
            </w:pPr>
            <w:r w:rsidRPr="003B4AB0">
              <w:t>7</w:t>
            </w:r>
          </w:p>
        </w:tc>
      </w:tr>
      <w:tr w:rsidR="00EA6ECD" w:rsidRPr="003B4AB0" w:rsidTr="0065436A">
        <w:tc>
          <w:tcPr>
            <w:tcW w:w="9039" w:type="dxa"/>
          </w:tcPr>
          <w:p w:rsidR="00EA6ECD" w:rsidRPr="003B4AB0" w:rsidRDefault="00EA6ECD" w:rsidP="00473A15">
            <w:pPr>
              <w:ind w:right="-108"/>
            </w:pPr>
            <w:r w:rsidRPr="003B4AB0">
              <w:t>Раздел 1. Характеристика проблемы, на решение которой направлена Программа.</w:t>
            </w:r>
          </w:p>
          <w:p w:rsidR="00EA6ECD" w:rsidRPr="003B4AB0" w:rsidRDefault="00EA6ECD" w:rsidP="00473A15">
            <w:pPr>
              <w:ind w:right="-108"/>
            </w:pPr>
          </w:p>
        </w:tc>
        <w:tc>
          <w:tcPr>
            <w:tcW w:w="708" w:type="dxa"/>
            <w:vAlign w:val="center"/>
          </w:tcPr>
          <w:p w:rsidR="00EA6ECD" w:rsidRPr="003B4AB0" w:rsidRDefault="0065436A" w:rsidP="00473A15">
            <w:pPr>
              <w:ind w:left="34" w:right="-2"/>
              <w:jc w:val="center"/>
            </w:pPr>
            <w:r w:rsidRPr="003B4AB0">
              <w:t>8</w:t>
            </w:r>
          </w:p>
        </w:tc>
      </w:tr>
      <w:tr w:rsidR="00EA6ECD" w:rsidRPr="003B4AB0" w:rsidTr="0065436A">
        <w:tc>
          <w:tcPr>
            <w:tcW w:w="9039" w:type="dxa"/>
          </w:tcPr>
          <w:p w:rsidR="00EA6ECD" w:rsidRPr="003B4AB0" w:rsidRDefault="00EA6ECD" w:rsidP="00473A15">
            <w:pPr>
              <w:ind w:right="-108"/>
            </w:pPr>
            <w:r w:rsidRPr="003B4AB0">
              <w:t>Раздел 2. Основные цели и задачи Программы. Сроки и этапы реализации программы. Целевые показатели.</w:t>
            </w:r>
          </w:p>
          <w:p w:rsidR="00EA6ECD" w:rsidRPr="003B4AB0" w:rsidRDefault="00EA6ECD" w:rsidP="00473A15">
            <w:pPr>
              <w:ind w:right="-108"/>
            </w:pPr>
          </w:p>
        </w:tc>
        <w:tc>
          <w:tcPr>
            <w:tcW w:w="708" w:type="dxa"/>
            <w:vAlign w:val="center"/>
          </w:tcPr>
          <w:p w:rsidR="00EA6ECD" w:rsidRPr="003B4AB0" w:rsidRDefault="0065436A" w:rsidP="00473A15">
            <w:pPr>
              <w:ind w:left="34" w:right="-2"/>
              <w:jc w:val="center"/>
            </w:pPr>
            <w:r w:rsidRPr="003B4AB0">
              <w:t>9</w:t>
            </w:r>
          </w:p>
        </w:tc>
      </w:tr>
      <w:tr w:rsidR="00EA6ECD" w:rsidRPr="003B4AB0" w:rsidTr="0065436A">
        <w:tc>
          <w:tcPr>
            <w:tcW w:w="9039" w:type="dxa"/>
          </w:tcPr>
          <w:p w:rsidR="00EA6ECD" w:rsidRPr="003B4AB0" w:rsidRDefault="00EA6ECD" w:rsidP="00473A15">
            <w:pPr>
              <w:ind w:right="-108"/>
            </w:pPr>
            <w:r w:rsidRPr="003B4AB0">
              <w:t>Раздел 3. Перечень программных мероприятий.</w:t>
            </w:r>
          </w:p>
          <w:p w:rsidR="00EA6ECD" w:rsidRPr="003B4AB0" w:rsidRDefault="00EA6ECD" w:rsidP="00473A15">
            <w:pPr>
              <w:ind w:right="-108"/>
            </w:pPr>
          </w:p>
        </w:tc>
        <w:tc>
          <w:tcPr>
            <w:tcW w:w="708" w:type="dxa"/>
            <w:vAlign w:val="center"/>
          </w:tcPr>
          <w:p w:rsidR="00EA6ECD" w:rsidRPr="003B4AB0" w:rsidRDefault="0065436A" w:rsidP="00473A15">
            <w:pPr>
              <w:ind w:left="34" w:right="-2"/>
              <w:jc w:val="center"/>
            </w:pPr>
            <w:r w:rsidRPr="003B4AB0">
              <w:t>11</w:t>
            </w:r>
          </w:p>
        </w:tc>
      </w:tr>
      <w:tr w:rsidR="00EA6ECD" w:rsidRPr="003B4AB0" w:rsidTr="0065436A">
        <w:trPr>
          <w:trHeight w:val="542"/>
        </w:trPr>
        <w:tc>
          <w:tcPr>
            <w:tcW w:w="9039" w:type="dxa"/>
          </w:tcPr>
          <w:p w:rsidR="00EA6ECD" w:rsidRPr="003B4AB0" w:rsidRDefault="00EA6ECD" w:rsidP="00473A15">
            <w:pPr>
              <w:ind w:right="-108"/>
            </w:pPr>
            <w:r w:rsidRPr="003B4AB0">
              <w:t>Раздел 4. Обоснование ресурсного обеспечения Программы.</w:t>
            </w:r>
          </w:p>
          <w:p w:rsidR="00EA6ECD" w:rsidRPr="003B4AB0" w:rsidRDefault="00EA6ECD" w:rsidP="00473A15">
            <w:pPr>
              <w:ind w:right="-108"/>
            </w:pPr>
          </w:p>
        </w:tc>
        <w:tc>
          <w:tcPr>
            <w:tcW w:w="708" w:type="dxa"/>
            <w:vAlign w:val="center"/>
          </w:tcPr>
          <w:p w:rsidR="00EA6ECD" w:rsidRPr="003B4AB0" w:rsidRDefault="0065436A" w:rsidP="00473A15">
            <w:pPr>
              <w:ind w:left="34" w:right="-2"/>
              <w:jc w:val="center"/>
            </w:pPr>
            <w:r w:rsidRPr="003B4AB0">
              <w:t>21</w:t>
            </w:r>
          </w:p>
        </w:tc>
      </w:tr>
      <w:tr w:rsidR="00EA6ECD" w:rsidRPr="003B4AB0" w:rsidTr="0065436A">
        <w:tc>
          <w:tcPr>
            <w:tcW w:w="9039" w:type="dxa"/>
          </w:tcPr>
          <w:p w:rsidR="00EA6ECD" w:rsidRPr="003B4AB0" w:rsidRDefault="00EA6ECD" w:rsidP="00473A15">
            <w:pPr>
              <w:ind w:right="-108"/>
            </w:pPr>
            <w:r w:rsidRPr="003B4AB0">
              <w:t>Раздел 5. Оценка социально-экономической эффективности Программы.</w:t>
            </w:r>
          </w:p>
          <w:p w:rsidR="00EA6ECD" w:rsidRPr="003B4AB0" w:rsidRDefault="00EA6ECD" w:rsidP="00473A15">
            <w:pPr>
              <w:ind w:right="-108"/>
            </w:pPr>
          </w:p>
        </w:tc>
        <w:tc>
          <w:tcPr>
            <w:tcW w:w="708" w:type="dxa"/>
            <w:vAlign w:val="center"/>
          </w:tcPr>
          <w:p w:rsidR="00EA6ECD" w:rsidRPr="003B4AB0" w:rsidRDefault="0065436A" w:rsidP="00473A15">
            <w:pPr>
              <w:ind w:right="-2"/>
            </w:pPr>
            <w:r w:rsidRPr="003B4AB0">
              <w:t xml:space="preserve">      22</w:t>
            </w:r>
          </w:p>
        </w:tc>
      </w:tr>
      <w:tr w:rsidR="00EA6ECD" w:rsidRPr="003B4AB0" w:rsidTr="0065436A">
        <w:tc>
          <w:tcPr>
            <w:tcW w:w="9039" w:type="dxa"/>
          </w:tcPr>
          <w:p w:rsidR="00EA6ECD" w:rsidRPr="003B4AB0" w:rsidRDefault="00EA6ECD" w:rsidP="00473A15">
            <w:pPr>
              <w:ind w:right="-108" w:firstLine="851"/>
            </w:pPr>
            <w:r w:rsidRPr="003B4AB0">
              <w:t>Приложения</w:t>
            </w:r>
          </w:p>
          <w:p w:rsidR="00EA6ECD" w:rsidRPr="003B4AB0" w:rsidRDefault="00EA6ECD" w:rsidP="00473A15">
            <w:pPr>
              <w:ind w:right="-108"/>
            </w:pPr>
          </w:p>
        </w:tc>
        <w:tc>
          <w:tcPr>
            <w:tcW w:w="708" w:type="dxa"/>
            <w:vAlign w:val="center"/>
          </w:tcPr>
          <w:p w:rsidR="00EA6ECD" w:rsidRPr="003B4AB0" w:rsidRDefault="00EA6ECD" w:rsidP="00473A15">
            <w:pPr>
              <w:ind w:left="34" w:right="-2"/>
              <w:jc w:val="center"/>
            </w:pPr>
          </w:p>
        </w:tc>
      </w:tr>
      <w:tr w:rsidR="00EA6ECD" w:rsidRPr="003B4AB0" w:rsidTr="0065436A">
        <w:tc>
          <w:tcPr>
            <w:tcW w:w="9039" w:type="dxa"/>
          </w:tcPr>
          <w:p w:rsidR="00EA6ECD" w:rsidRPr="003B4AB0" w:rsidRDefault="00EA6ECD" w:rsidP="00473A15">
            <w:pPr>
              <w:ind w:right="-108"/>
            </w:pPr>
            <w:r w:rsidRPr="003B4AB0">
              <w:t>Приложение 1. Перечень основных мероприятий по реализации Муниципальной целевой</w:t>
            </w:r>
            <w:r w:rsidR="000A3C4E" w:rsidRPr="003B4AB0">
              <w:t xml:space="preserve"> программы Атюрьевского района </w:t>
            </w:r>
            <w:r w:rsidRPr="003B4AB0">
              <w:t xml:space="preserve">"Жилище" на </w:t>
            </w:r>
            <w:r w:rsidR="001B2185" w:rsidRPr="003B4AB0">
              <w:t>2023-2030</w:t>
            </w:r>
            <w:r w:rsidR="000A3C4E" w:rsidRPr="003B4AB0">
              <w:t xml:space="preserve"> </w:t>
            </w:r>
            <w:r w:rsidRPr="003B4AB0">
              <w:t>годы</w:t>
            </w:r>
          </w:p>
          <w:p w:rsidR="00EA6ECD" w:rsidRPr="003B4AB0" w:rsidRDefault="00EA6ECD" w:rsidP="00473A15">
            <w:pPr>
              <w:ind w:right="-108"/>
            </w:pPr>
          </w:p>
        </w:tc>
        <w:tc>
          <w:tcPr>
            <w:tcW w:w="708" w:type="dxa"/>
            <w:vAlign w:val="center"/>
          </w:tcPr>
          <w:p w:rsidR="00EA6ECD" w:rsidRPr="003B4AB0" w:rsidRDefault="0065436A" w:rsidP="00473A15">
            <w:pPr>
              <w:ind w:left="34" w:right="-2"/>
              <w:jc w:val="center"/>
            </w:pPr>
            <w:r w:rsidRPr="003B4AB0">
              <w:t>23</w:t>
            </w:r>
          </w:p>
        </w:tc>
      </w:tr>
      <w:tr w:rsidR="00EA6ECD" w:rsidRPr="003B4AB0" w:rsidTr="0065436A">
        <w:tc>
          <w:tcPr>
            <w:tcW w:w="9039" w:type="dxa"/>
          </w:tcPr>
          <w:p w:rsidR="00EA6ECD" w:rsidRPr="003B4AB0" w:rsidRDefault="00EA6ECD" w:rsidP="00473A15">
            <w:pPr>
              <w:ind w:right="-108"/>
            </w:pPr>
            <w:r w:rsidRPr="003B4AB0">
              <w:t>Приложение 2. Ресурсное обеспечение Муниципальной целево</w:t>
            </w:r>
            <w:r w:rsidR="000A3C4E" w:rsidRPr="003B4AB0">
              <w:t>й программы Атюрьевского района</w:t>
            </w:r>
            <w:r w:rsidRPr="003B4AB0">
              <w:t xml:space="preserve"> "Жилище" на </w:t>
            </w:r>
            <w:r w:rsidR="001B2185" w:rsidRPr="003B4AB0">
              <w:t>2023-2030</w:t>
            </w:r>
            <w:r w:rsidR="000A3C4E" w:rsidRPr="003B4AB0">
              <w:t xml:space="preserve"> </w:t>
            </w:r>
            <w:r w:rsidRPr="003B4AB0">
              <w:t>годы</w:t>
            </w:r>
          </w:p>
          <w:p w:rsidR="00EA6ECD" w:rsidRPr="003B4AB0" w:rsidRDefault="00EA6ECD" w:rsidP="00473A15">
            <w:pPr>
              <w:ind w:right="-108"/>
            </w:pPr>
          </w:p>
        </w:tc>
        <w:tc>
          <w:tcPr>
            <w:tcW w:w="708" w:type="dxa"/>
            <w:vAlign w:val="center"/>
          </w:tcPr>
          <w:p w:rsidR="00EA6ECD" w:rsidRPr="003B4AB0" w:rsidRDefault="002C0D58" w:rsidP="00473A15">
            <w:pPr>
              <w:ind w:left="34" w:right="-2"/>
              <w:jc w:val="center"/>
            </w:pPr>
            <w:r w:rsidRPr="003B4AB0">
              <w:t>27</w:t>
            </w:r>
          </w:p>
        </w:tc>
      </w:tr>
      <w:tr w:rsidR="00EA6ECD" w:rsidRPr="003B4AB0" w:rsidTr="0065436A">
        <w:tc>
          <w:tcPr>
            <w:tcW w:w="9039" w:type="dxa"/>
          </w:tcPr>
          <w:p w:rsidR="00EA6ECD" w:rsidRPr="003B4AB0" w:rsidRDefault="00EA6ECD" w:rsidP="00473A15">
            <w:pPr>
              <w:ind w:right="-108"/>
            </w:pPr>
            <w:r w:rsidRPr="003B4AB0">
              <w:t>Приложение 3. Перечень целевых показателей Муниципальной целевой</w:t>
            </w:r>
            <w:r w:rsidR="000A3C4E" w:rsidRPr="003B4AB0">
              <w:t xml:space="preserve"> программы Атюрьевского района </w:t>
            </w:r>
            <w:r w:rsidRPr="003B4AB0">
              <w:t xml:space="preserve">"Жилище" на </w:t>
            </w:r>
            <w:r w:rsidR="001B2185" w:rsidRPr="003B4AB0">
              <w:t>2023-2030</w:t>
            </w:r>
            <w:r w:rsidR="00CC34FA" w:rsidRPr="003B4AB0">
              <w:t xml:space="preserve"> </w:t>
            </w:r>
            <w:r w:rsidRPr="003B4AB0">
              <w:t>годы</w:t>
            </w:r>
          </w:p>
          <w:p w:rsidR="00EA6ECD" w:rsidRPr="003B4AB0" w:rsidRDefault="00EA6ECD" w:rsidP="00473A15">
            <w:pPr>
              <w:ind w:right="-108"/>
            </w:pPr>
          </w:p>
        </w:tc>
        <w:tc>
          <w:tcPr>
            <w:tcW w:w="708" w:type="dxa"/>
            <w:vAlign w:val="center"/>
          </w:tcPr>
          <w:p w:rsidR="00EA6ECD" w:rsidRPr="003B4AB0" w:rsidRDefault="002C0D58" w:rsidP="00473A15">
            <w:pPr>
              <w:ind w:left="34" w:right="-2"/>
              <w:jc w:val="center"/>
            </w:pPr>
            <w:r w:rsidRPr="003B4AB0">
              <w:t>32</w:t>
            </w:r>
          </w:p>
        </w:tc>
      </w:tr>
      <w:tr w:rsidR="00EA6ECD" w:rsidRPr="003B4AB0" w:rsidTr="0065436A">
        <w:tc>
          <w:tcPr>
            <w:tcW w:w="9039" w:type="dxa"/>
          </w:tcPr>
          <w:p w:rsidR="00EA6ECD" w:rsidRPr="003B4AB0" w:rsidRDefault="00EA6ECD" w:rsidP="00473A15">
            <w:pPr>
              <w:ind w:right="-108"/>
              <w:rPr>
                <w:lang w:eastAsia="en-US"/>
              </w:rPr>
            </w:pPr>
            <w:r w:rsidRPr="003B4AB0">
              <w:t>Приложение 4. Прогноз ввода в эксплуатацию общей площади жилых домов за счёт всех источников финансирования по Атюрьевскому муниципальному району</w:t>
            </w:r>
          </w:p>
          <w:p w:rsidR="00EA6ECD" w:rsidRPr="003B4AB0" w:rsidRDefault="00EA6ECD" w:rsidP="00473A15">
            <w:pPr>
              <w:ind w:right="-108"/>
            </w:pPr>
          </w:p>
        </w:tc>
        <w:tc>
          <w:tcPr>
            <w:tcW w:w="708" w:type="dxa"/>
            <w:vAlign w:val="center"/>
          </w:tcPr>
          <w:p w:rsidR="00EA6ECD" w:rsidRPr="003B4AB0" w:rsidRDefault="0065436A" w:rsidP="00473A15">
            <w:pPr>
              <w:ind w:left="34" w:right="-2"/>
              <w:jc w:val="center"/>
            </w:pPr>
            <w:r w:rsidRPr="003B4AB0">
              <w:t>34</w:t>
            </w:r>
          </w:p>
        </w:tc>
      </w:tr>
      <w:tr w:rsidR="00EA6ECD" w:rsidRPr="003B4AB0" w:rsidTr="0065436A">
        <w:tc>
          <w:tcPr>
            <w:tcW w:w="9039" w:type="dxa"/>
          </w:tcPr>
          <w:p w:rsidR="00EA6ECD" w:rsidRPr="003B4AB0" w:rsidRDefault="00EA6ECD" w:rsidP="00473A15">
            <w:pPr>
              <w:ind w:right="-108"/>
              <w:rPr>
                <w:lang w:eastAsia="en-US"/>
              </w:rPr>
            </w:pPr>
            <w:r w:rsidRPr="003B4AB0">
              <w:t xml:space="preserve">Приложение 5. Прогноз ввода </w:t>
            </w:r>
            <w:r w:rsidR="000A3C4E" w:rsidRPr="003B4AB0">
              <w:t>стандартного жилья</w:t>
            </w:r>
            <w:r w:rsidRPr="003B4AB0">
              <w:t xml:space="preserve"> за счёт всех источников финансирования по Атюрьевскому муниципальному району</w:t>
            </w:r>
          </w:p>
          <w:p w:rsidR="00EA6ECD" w:rsidRPr="003B4AB0" w:rsidRDefault="00EA6ECD" w:rsidP="00473A15">
            <w:pPr>
              <w:ind w:right="-108"/>
            </w:pPr>
          </w:p>
        </w:tc>
        <w:tc>
          <w:tcPr>
            <w:tcW w:w="708" w:type="dxa"/>
            <w:vAlign w:val="center"/>
          </w:tcPr>
          <w:p w:rsidR="00EA6ECD" w:rsidRPr="003B4AB0" w:rsidRDefault="0065436A" w:rsidP="00473A15">
            <w:pPr>
              <w:ind w:left="34" w:right="-2"/>
              <w:jc w:val="center"/>
            </w:pPr>
            <w:r w:rsidRPr="003B4AB0">
              <w:t>35</w:t>
            </w:r>
          </w:p>
        </w:tc>
      </w:tr>
      <w:tr w:rsidR="00EA6ECD" w:rsidRPr="003B4AB0" w:rsidTr="0065436A">
        <w:tc>
          <w:tcPr>
            <w:tcW w:w="9039" w:type="dxa"/>
          </w:tcPr>
          <w:p w:rsidR="00EA6ECD" w:rsidRPr="003B4AB0" w:rsidRDefault="00EA6ECD" w:rsidP="00473A15">
            <w:pPr>
              <w:ind w:right="-108"/>
              <w:rPr>
                <w:lang w:eastAsia="en-US"/>
              </w:rPr>
            </w:pPr>
            <w:r w:rsidRPr="003B4AB0">
              <w:t>Приложение 6. Прогноз ввода в эксплуатацию малоэтажного жилья за счёт всех источников финансирования по Атюрьевскому муниципальному району</w:t>
            </w:r>
          </w:p>
          <w:p w:rsidR="00EA6ECD" w:rsidRPr="003B4AB0" w:rsidRDefault="00EA6ECD" w:rsidP="00473A15">
            <w:pPr>
              <w:ind w:right="-108"/>
            </w:pPr>
          </w:p>
        </w:tc>
        <w:tc>
          <w:tcPr>
            <w:tcW w:w="708" w:type="dxa"/>
            <w:vAlign w:val="center"/>
          </w:tcPr>
          <w:p w:rsidR="00EA6ECD" w:rsidRPr="003B4AB0" w:rsidRDefault="0065436A" w:rsidP="00473A15">
            <w:pPr>
              <w:ind w:left="34" w:right="-2"/>
              <w:jc w:val="center"/>
            </w:pPr>
            <w:r w:rsidRPr="003B4AB0">
              <w:t>36</w:t>
            </w:r>
          </w:p>
        </w:tc>
      </w:tr>
      <w:tr w:rsidR="00EA6ECD" w:rsidRPr="003B4AB0" w:rsidTr="0065436A">
        <w:tc>
          <w:tcPr>
            <w:tcW w:w="9039" w:type="dxa"/>
          </w:tcPr>
          <w:p w:rsidR="00EA6ECD" w:rsidRPr="003B4AB0" w:rsidRDefault="00C90E99" w:rsidP="00473A15">
            <w:pPr>
              <w:ind w:right="-108"/>
            </w:pPr>
            <w:r w:rsidRPr="003B4AB0">
              <w:t>Приложение 7</w:t>
            </w:r>
            <w:r w:rsidR="00EA6ECD" w:rsidRPr="003B4AB0">
              <w:t>. Перечень основных земельных участков для жилищного строительства по Атюрьевскому району</w:t>
            </w:r>
          </w:p>
          <w:p w:rsidR="00EA6ECD" w:rsidRPr="003B4AB0" w:rsidRDefault="00EA6ECD" w:rsidP="00473A15">
            <w:pPr>
              <w:ind w:right="-108"/>
            </w:pPr>
          </w:p>
        </w:tc>
        <w:tc>
          <w:tcPr>
            <w:tcW w:w="708" w:type="dxa"/>
            <w:vAlign w:val="center"/>
          </w:tcPr>
          <w:p w:rsidR="00EA6ECD" w:rsidRPr="003B4AB0" w:rsidRDefault="000E477D" w:rsidP="0065436A">
            <w:pPr>
              <w:ind w:left="34" w:right="-2"/>
              <w:jc w:val="center"/>
            </w:pPr>
            <w:r w:rsidRPr="003B4AB0">
              <w:t>3</w:t>
            </w:r>
            <w:r w:rsidR="002C0D58" w:rsidRPr="003B4AB0">
              <w:t>8</w:t>
            </w:r>
          </w:p>
        </w:tc>
      </w:tr>
      <w:tr w:rsidR="00EA6ECD" w:rsidRPr="003B4AB0" w:rsidTr="0065436A">
        <w:tc>
          <w:tcPr>
            <w:tcW w:w="9039" w:type="dxa"/>
          </w:tcPr>
          <w:p w:rsidR="00EA6ECD" w:rsidRPr="003B4AB0" w:rsidRDefault="00C90E99" w:rsidP="00473A15">
            <w:pPr>
              <w:ind w:right="-108"/>
            </w:pPr>
            <w:r w:rsidRPr="003B4AB0">
              <w:t>Приложение 8</w:t>
            </w:r>
            <w:r w:rsidR="00EA6ECD" w:rsidRPr="003B4AB0">
              <w:t>. Площадь ветхого и аварийного жилищного фонда по Атюрьевскому району</w:t>
            </w:r>
          </w:p>
          <w:p w:rsidR="00EA6ECD" w:rsidRPr="003B4AB0" w:rsidRDefault="00EA6ECD" w:rsidP="00473A15">
            <w:pPr>
              <w:ind w:right="-108"/>
            </w:pPr>
          </w:p>
        </w:tc>
        <w:tc>
          <w:tcPr>
            <w:tcW w:w="708" w:type="dxa"/>
            <w:vAlign w:val="center"/>
          </w:tcPr>
          <w:p w:rsidR="00EA6ECD" w:rsidRPr="003B4AB0" w:rsidRDefault="000E477D" w:rsidP="002C0D58">
            <w:pPr>
              <w:ind w:left="34" w:right="-2"/>
              <w:jc w:val="center"/>
            </w:pPr>
            <w:r w:rsidRPr="003B4AB0">
              <w:t>3</w:t>
            </w:r>
            <w:r w:rsidR="002C0D58" w:rsidRPr="003B4AB0">
              <w:t>9</w:t>
            </w:r>
          </w:p>
        </w:tc>
      </w:tr>
      <w:tr w:rsidR="00EA6ECD" w:rsidRPr="003B4AB0" w:rsidTr="0065436A">
        <w:tc>
          <w:tcPr>
            <w:tcW w:w="9039" w:type="dxa"/>
          </w:tcPr>
          <w:p w:rsidR="00EA6ECD" w:rsidRPr="003B4AB0" w:rsidRDefault="00C90E99" w:rsidP="00473A15">
            <w:pPr>
              <w:ind w:right="-108"/>
            </w:pPr>
            <w:r w:rsidRPr="003B4AB0">
              <w:t>Приложение 9</w:t>
            </w:r>
            <w:r w:rsidR="00EA6ECD" w:rsidRPr="003B4AB0">
              <w:t xml:space="preserve">. Переселение граждан из ветхого и аварийного жилья по Атюрьевскому району </w:t>
            </w:r>
          </w:p>
        </w:tc>
        <w:tc>
          <w:tcPr>
            <w:tcW w:w="708" w:type="dxa"/>
            <w:vAlign w:val="center"/>
          </w:tcPr>
          <w:p w:rsidR="00EA6ECD" w:rsidRPr="003B4AB0" w:rsidRDefault="002C0D58" w:rsidP="00473A15">
            <w:pPr>
              <w:ind w:left="34" w:right="-2"/>
              <w:jc w:val="center"/>
            </w:pPr>
            <w:r w:rsidRPr="003B4AB0">
              <w:t>40</w:t>
            </w:r>
          </w:p>
        </w:tc>
      </w:tr>
      <w:tr w:rsidR="00EA6ECD" w:rsidRPr="003B4AB0" w:rsidTr="0065436A">
        <w:tc>
          <w:tcPr>
            <w:tcW w:w="9039" w:type="dxa"/>
          </w:tcPr>
          <w:p w:rsidR="00C90E99" w:rsidRPr="003B4AB0" w:rsidRDefault="00C90E99" w:rsidP="00473A15">
            <w:pPr>
              <w:ind w:right="-108"/>
            </w:pPr>
          </w:p>
          <w:p w:rsidR="00EA6ECD" w:rsidRPr="003B4AB0" w:rsidRDefault="00C90E99" w:rsidP="00473A15">
            <w:pPr>
              <w:ind w:right="-108"/>
            </w:pPr>
            <w:r w:rsidRPr="003B4AB0">
              <w:t>Приложение 10</w:t>
            </w:r>
            <w:r w:rsidR="00EA6ECD" w:rsidRPr="003B4AB0">
              <w:t xml:space="preserve">. Прогноз обеспечения земельных участков, предназначенных под малоэтажную застройку объектами коммунальной и транспортной инфраструктуры на </w:t>
            </w:r>
            <w:r w:rsidR="00A463AE" w:rsidRPr="003B4AB0">
              <w:t>2023-2030</w:t>
            </w:r>
            <w:r w:rsidR="000A3C4E" w:rsidRPr="003B4AB0">
              <w:t xml:space="preserve"> </w:t>
            </w:r>
            <w:r w:rsidR="00EA6ECD" w:rsidRPr="003B4AB0">
              <w:t>годы по Атюрьевскому району</w:t>
            </w:r>
          </w:p>
        </w:tc>
        <w:tc>
          <w:tcPr>
            <w:tcW w:w="708" w:type="dxa"/>
            <w:vAlign w:val="center"/>
          </w:tcPr>
          <w:p w:rsidR="00EA6ECD" w:rsidRPr="003B4AB0" w:rsidRDefault="002C0D58" w:rsidP="00473A15">
            <w:pPr>
              <w:ind w:left="34" w:right="-2"/>
              <w:jc w:val="center"/>
            </w:pPr>
            <w:r w:rsidRPr="003B4AB0">
              <w:t>41</w:t>
            </w:r>
          </w:p>
        </w:tc>
      </w:tr>
    </w:tbl>
    <w:p w:rsidR="00EA6ECD" w:rsidRPr="003B4AB0" w:rsidRDefault="00EA6ECD" w:rsidP="00473A15">
      <w:pPr>
        <w:ind w:right="850"/>
      </w:pPr>
    </w:p>
    <w:p w:rsidR="00EA6ECD" w:rsidRPr="003B4AB0" w:rsidRDefault="00EA6ECD" w:rsidP="00CC34FA">
      <w:pPr>
        <w:ind w:right="850"/>
        <w:jc w:val="center"/>
        <w:rPr>
          <w:b/>
        </w:rPr>
      </w:pPr>
      <w:r w:rsidRPr="003B4AB0">
        <w:rPr>
          <w:b/>
        </w:rPr>
        <w:lastRenderedPageBreak/>
        <w:t>Паспорт</w:t>
      </w:r>
    </w:p>
    <w:p w:rsidR="00EA6ECD" w:rsidRPr="003B4AB0" w:rsidRDefault="00EA6ECD" w:rsidP="00473A15">
      <w:pPr>
        <w:jc w:val="center"/>
        <w:rPr>
          <w:b/>
        </w:rPr>
      </w:pPr>
      <w:r w:rsidRPr="003B4AB0">
        <w:rPr>
          <w:b/>
        </w:rPr>
        <w:t xml:space="preserve">муниципальной целевой программы «Жилище» Атюрьевского муниципального района на </w:t>
      </w:r>
      <w:r w:rsidR="00CA444E" w:rsidRPr="003B4AB0">
        <w:rPr>
          <w:b/>
        </w:rPr>
        <w:t>2023-20230</w:t>
      </w:r>
      <w:r w:rsidR="00CC34FA" w:rsidRPr="003B4AB0">
        <w:rPr>
          <w:b/>
        </w:rPr>
        <w:t xml:space="preserve"> </w:t>
      </w:r>
      <w:r w:rsidRPr="003B4AB0">
        <w:rPr>
          <w:b/>
        </w:rPr>
        <w:t>годы</w:t>
      </w:r>
    </w:p>
    <w:p w:rsidR="00EA6ECD" w:rsidRPr="003B4AB0" w:rsidRDefault="00EA6ECD" w:rsidP="00473A15">
      <w:pPr>
        <w:jc w:val="center"/>
        <w:rPr>
          <w:b/>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6645"/>
      </w:tblGrid>
      <w:tr w:rsidR="00EA6ECD" w:rsidRPr="003B4AB0" w:rsidTr="00CC34FA">
        <w:tc>
          <w:tcPr>
            <w:tcW w:w="3490" w:type="dxa"/>
          </w:tcPr>
          <w:p w:rsidR="00EA6ECD" w:rsidRPr="003B4AB0" w:rsidRDefault="00EA6ECD" w:rsidP="00473A15">
            <w:pPr>
              <w:jc w:val="both"/>
            </w:pPr>
            <w:r w:rsidRPr="003B4AB0">
              <w:t>Наименование программы</w:t>
            </w:r>
          </w:p>
        </w:tc>
        <w:tc>
          <w:tcPr>
            <w:tcW w:w="6645" w:type="dxa"/>
          </w:tcPr>
          <w:p w:rsidR="00EA6ECD" w:rsidRPr="003B4AB0" w:rsidRDefault="00EA6ECD" w:rsidP="00CC34FA">
            <w:pPr>
              <w:ind w:firstLine="290"/>
              <w:jc w:val="both"/>
            </w:pPr>
            <w:r w:rsidRPr="003B4AB0">
              <w:t xml:space="preserve">муниципальная целевая программа «Жилище» Атюрьевского муниципального района на </w:t>
            </w:r>
            <w:r w:rsidR="00CA444E" w:rsidRPr="003B4AB0">
              <w:t>2023-2030</w:t>
            </w:r>
            <w:r w:rsidR="000A3C4E" w:rsidRPr="003B4AB0">
              <w:t xml:space="preserve"> </w:t>
            </w:r>
            <w:r w:rsidRPr="003B4AB0">
              <w:t>годы (далее – Программа)</w:t>
            </w:r>
          </w:p>
        </w:tc>
      </w:tr>
      <w:tr w:rsidR="00EA6ECD" w:rsidRPr="003B4AB0" w:rsidTr="00CC34FA">
        <w:tc>
          <w:tcPr>
            <w:tcW w:w="3490" w:type="dxa"/>
          </w:tcPr>
          <w:p w:rsidR="00EA6ECD" w:rsidRPr="003B4AB0" w:rsidRDefault="00EA6ECD" w:rsidP="00473A15">
            <w:pPr>
              <w:jc w:val="both"/>
            </w:pPr>
            <w:r w:rsidRPr="003B4AB0">
              <w:t>Основания для разработки Программы</w:t>
            </w:r>
          </w:p>
        </w:tc>
        <w:tc>
          <w:tcPr>
            <w:tcW w:w="6645" w:type="dxa"/>
          </w:tcPr>
          <w:p w:rsidR="00EA6ECD" w:rsidRPr="003B4AB0" w:rsidRDefault="00EA6ECD" w:rsidP="00473A15">
            <w:pPr>
              <w:ind w:firstLine="290"/>
              <w:jc w:val="both"/>
            </w:pPr>
            <w:r w:rsidRPr="003B4AB0">
              <w:t xml:space="preserve">постановление Правительства РМ от 25.12.2009 г. № 559 «О Программе действий Правительства Республики Мордовия на 2010 года по </w:t>
            </w:r>
            <w:r w:rsidR="000A3C4E" w:rsidRPr="003B4AB0">
              <w:t xml:space="preserve">реализации Послания Президента </w:t>
            </w:r>
            <w:r w:rsidRPr="003B4AB0">
              <w:t>РФ Федеральному Собранию и</w:t>
            </w:r>
            <w:r w:rsidR="000A3C4E" w:rsidRPr="003B4AB0">
              <w:t xml:space="preserve"> Послания </w:t>
            </w:r>
            <w:r w:rsidRPr="003B4AB0">
              <w:t>Главы Республики Мордовия Государственному Собранию»</w:t>
            </w:r>
          </w:p>
        </w:tc>
      </w:tr>
      <w:tr w:rsidR="00EA6ECD" w:rsidRPr="003B4AB0" w:rsidTr="00CC34FA">
        <w:tc>
          <w:tcPr>
            <w:tcW w:w="3490" w:type="dxa"/>
          </w:tcPr>
          <w:p w:rsidR="00EA6ECD" w:rsidRPr="003B4AB0" w:rsidRDefault="00EA6ECD" w:rsidP="00473A15">
            <w:pPr>
              <w:jc w:val="both"/>
            </w:pPr>
            <w:r w:rsidRPr="003B4AB0">
              <w:t>Основные разработчики</w:t>
            </w:r>
          </w:p>
          <w:p w:rsidR="00EA6ECD" w:rsidRPr="003B4AB0" w:rsidRDefault="00EA6ECD" w:rsidP="00473A15">
            <w:pPr>
              <w:jc w:val="both"/>
            </w:pPr>
            <w:r w:rsidRPr="003B4AB0">
              <w:t>Программы</w:t>
            </w:r>
          </w:p>
        </w:tc>
        <w:tc>
          <w:tcPr>
            <w:tcW w:w="6645" w:type="dxa"/>
          </w:tcPr>
          <w:p w:rsidR="00EA6ECD" w:rsidRPr="003B4AB0" w:rsidRDefault="00CC34FA" w:rsidP="00CC34FA">
            <w:pPr>
              <w:pStyle w:val="210"/>
              <w:overflowPunct/>
              <w:autoSpaceDE/>
              <w:autoSpaceDN/>
              <w:adjustRightInd/>
              <w:ind w:firstLine="290"/>
              <w:textAlignment w:val="auto"/>
              <w:rPr>
                <w:sz w:val="24"/>
                <w:szCs w:val="24"/>
              </w:rPr>
            </w:pPr>
            <w:r w:rsidRPr="003B4AB0">
              <w:rPr>
                <w:sz w:val="24"/>
                <w:szCs w:val="24"/>
              </w:rPr>
              <w:t>Отдел архитектуры,</w:t>
            </w:r>
            <w:r w:rsidR="00EA6ECD" w:rsidRPr="003B4AB0">
              <w:rPr>
                <w:sz w:val="24"/>
                <w:szCs w:val="24"/>
              </w:rPr>
              <w:t xml:space="preserve"> строительства</w:t>
            </w:r>
            <w:r w:rsidRPr="003B4AB0">
              <w:rPr>
                <w:sz w:val="24"/>
                <w:szCs w:val="24"/>
              </w:rPr>
              <w:t xml:space="preserve"> и жилищно-коммунального хозяйства</w:t>
            </w:r>
            <w:r w:rsidR="000A3C4E" w:rsidRPr="003B4AB0">
              <w:rPr>
                <w:sz w:val="24"/>
                <w:szCs w:val="24"/>
              </w:rPr>
              <w:t xml:space="preserve"> администрации </w:t>
            </w:r>
            <w:r w:rsidR="00EA6ECD" w:rsidRPr="003B4AB0">
              <w:rPr>
                <w:sz w:val="24"/>
                <w:szCs w:val="24"/>
              </w:rPr>
              <w:t>района, отдел культуры, спорта и по делам молодежи администрации района</w:t>
            </w:r>
          </w:p>
        </w:tc>
      </w:tr>
      <w:tr w:rsidR="00EA6ECD" w:rsidRPr="003B4AB0" w:rsidTr="00CC34FA">
        <w:tc>
          <w:tcPr>
            <w:tcW w:w="3490" w:type="dxa"/>
          </w:tcPr>
          <w:p w:rsidR="00EA6ECD" w:rsidRPr="003B4AB0" w:rsidRDefault="00EA6ECD" w:rsidP="00473A15">
            <w:r w:rsidRPr="003B4AB0">
              <w:t>Цели и задачи Программы</w:t>
            </w:r>
          </w:p>
        </w:tc>
        <w:tc>
          <w:tcPr>
            <w:tcW w:w="6645" w:type="dxa"/>
          </w:tcPr>
          <w:p w:rsidR="00995FB5" w:rsidRPr="003B4AB0" w:rsidRDefault="00995FB5" w:rsidP="000A3C4E">
            <w:pPr>
              <w:widowControl w:val="0"/>
              <w:autoSpaceDE w:val="0"/>
              <w:autoSpaceDN w:val="0"/>
              <w:adjustRightInd w:val="0"/>
              <w:jc w:val="both"/>
            </w:pPr>
            <w:r w:rsidRPr="003B4AB0">
              <w:t>Основная цель программы – комплексное решение вопросов по устойчивому развитию жилищного строительства</w:t>
            </w:r>
          </w:p>
          <w:p w:rsidR="00995FB5" w:rsidRPr="003B4AB0" w:rsidRDefault="00995FB5" w:rsidP="000A3C4E">
            <w:pPr>
              <w:widowControl w:val="0"/>
              <w:autoSpaceDE w:val="0"/>
              <w:autoSpaceDN w:val="0"/>
              <w:adjustRightInd w:val="0"/>
              <w:jc w:val="both"/>
            </w:pPr>
            <w:r w:rsidRPr="003B4AB0">
              <w:t>Основными задачами программы являются:</w:t>
            </w:r>
          </w:p>
          <w:p w:rsidR="00995FB5" w:rsidRPr="003B4AB0" w:rsidRDefault="00995FB5" w:rsidP="000A3C4E">
            <w:pPr>
              <w:widowControl w:val="0"/>
              <w:autoSpaceDE w:val="0"/>
              <w:autoSpaceDN w:val="0"/>
              <w:adjustRightInd w:val="0"/>
              <w:jc w:val="both"/>
            </w:pPr>
            <w:r w:rsidRPr="003B4AB0">
              <w:t>-создание условий для стимулирования инвестиционной активности в жилищном строительстве;</w:t>
            </w:r>
          </w:p>
          <w:p w:rsidR="00EA6ECD" w:rsidRPr="003B4AB0" w:rsidRDefault="00995FB5" w:rsidP="000A3C4E">
            <w:pPr>
              <w:ind w:firstLine="290"/>
              <w:jc w:val="both"/>
            </w:pPr>
            <w:r w:rsidRPr="003B4AB0">
              <w:t>-создание условий для ежегодного роста объемов ввода жилья, в том числе</w:t>
            </w:r>
            <w:r w:rsidR="000A3C4E" w:rsidRPr="003B4AB0">
              <w:t xml:space="preserve"> стандартного жилья</w:t>
            </w:r>
            <w:r w:rsidRPr="003B4AB0">
              <w:t>; повышение уровня обеспеченности населения жильем путем ежегодного наращивания объемов жилищного строительства.</w:t>
            </w:r>
          </w:p>
        </w:tc>
      </w:tr>
      <w:tr w:rsidR="00EA6ECD" w:rsidRPr="003B4AB0" w:rsidTr="00CC34FA">
        <w:tc>
          <w:tcPr>
            <w:tcW w:w="3490" w:type="dxa"/>
          </w:tcPr>
          <w:p w:rsidR="00EA6ECD" w:rsidRPr="003B4AB0" w:rsidRDefault="00EA6ECD" w:rsidP="00473A15">
            <w:r w:rsidRPr="003B4AB0">
              <w:t>Важнейшие целевые индикаторы и показатели</w:t>
            </w:r>
          </w:p>
          <w:p w:rsidR="00EA6ECD" w:rsidRPr="003B4AB0" w:rsidRDefault="00EA6ECD" w:rsidP="00473A15">
            <w:r w:rsidRPr="003B4AB0">
              <w:t>Программы</w:t>
            </w:r>
          </w:p>
        </w:tc>
        <w:tc>
          <w:tcPr>
            <w:tcW w:w="6645" w:type="dxa"/>
          </w:tcPr>
          <w:p w:rsidR="00EA6ECD" w:rsidRPr="003B4AB0" w:rsidRDefault="00EA6ECD" w:rsidP="00473A15">
            <w:pPr>
              <w:ind w:firstLine="290"/>
              <w:jc w:val="both"/>
            </w:pPr>
            <w:r w:rsidRPr="003B4AB0">
              <w:t xml:space="preserve">увеличение годового объема ввода жилья с </w:t>
            </w:r>
            <w:r w:rsidR="005F24FF" w:rsidRPr="003B4AB0">
              <w:t>2,2</w:t>
            </w:r>
            <w:r w:rsidRPr="003B4AB0">
              <w:t xml:space="preserve"> тыс.</w:t>
            </w:r>
            <w:r w:rsidR="00C86D95" w:rsidRPr="003B4AB0">
              <w:t xml:space="preserve"> кв. метров общей площади в 2023</w:t>
            </w:r>
            <w:r w:rsidRPr="003B4AB0">
              <w:t xml:space="preserve"> году до </w:t>
            </w:r>
            <w:r w:rsidR="003E5D82" w:rsidRPr="003B4AB0">
              <w:t>29,63</w:t>
            </w:r>
            <w:r w:rsidRPr="003B4AB0">
              <w:t xml:space="preserve"> тыс.</w:t>
            </w:r>
            <w:r w:rsidR="000263A5" w:rsidRPr="003B4AB0">
              <w:t xml:space="preserve"> кв. метров общей площади в 2030</w:t>
            </w:r>
            <w:r w:rsidRPr="003B4AB0">
              <w:t xml:space="preserve"> году;</w:t>
            </w:r>
          </w:p>
          <w:p w:rsidR="00EA6ECD" w:rsidRPr="003B4AB0" w:rsidRDefault="00EA6ECD" w:rsidP="00473A15">
            <w:pPr>
              <w:ind w:firstLine="290"/>
              <w:jc w:val="both"/>
            </w:pPr>
            <w:r w:rsidRPr="003B4AB0">
              <w:t xml:space="preserve">рост обеспеченности населения жильем с </w:t>
            </w:r>
            <w:r w:rsidR="001318C7" w:rsidRPr="003B4AB0">
              <w:t>38,0</w:t>
            </w:r>
            <w:r w:rsidRPr="003B4AB0">
              <w:t xml:space="preserve"> кв. метра</w:t>
            </w:r>
            <w:r w:rsidR="001318C7" w:rsidRPr="003B4AB0">
              <w:t xml:space="preserve"> на 1 человека в 2023</w:t>
            </w:r>
            <w:r w:rsidRPr="003B4AB0">
              <w:t xml:space="preserve"> году до </w:t>
            </w:r>
            <w:r w:rsidR="00B75997" w:rsidRPr="003B4AB0">
              <w:t>43,0</w:t>
            </w:r>
            <w:r w:rsidRPr="003B4AB0">
              <w:t xml:space="preserve"> кв. метра на 1 человека в 20</w:t>
            </w:r>
            <w:r w:rsidR="001318C7" w:rsidRPr="003B4AB0">
              <w:t>30</w:t>
            </w:r>
            <w:r w:rsidRPr="003B4AB0">
              <w:t>году;</w:t>
            </w:r>
          </w:p>
          <w:p w:rsidR="00EA6ECD" w:rsidRPr="003B4AB0" w:rsidRDefault="00EA6ECD" w:rsidP="00473A15">
            <w:pPr>
              <w:ind w:firstLine="290"/>
              <w:jc w:val="both"/>
            </w:pPr>
            <w:r w:rsidRPr="003B4AB0">
              <w:t>ежегодное увеличение доли семей, которым доступно приобретение жилья, соответствующего стандартам обеспечения жилыми помещениями, с помощью собственных и заемных средств, на 2 %;</w:t>
            </w:r>
          </w:p>
          <w:p w:rsidR="00EA6ECD" w:rsidRPr="003B4AB0" w:rsidRDefault="00EA6ECD" w:rsidP="00B867D1">
            <w:pPr>
              <w:ind w:firstLine="290"/>
              <w:jc w:val="both"/>
            </w:pPr>
            <w:r w:rsidRPr="003B4AB0">
              <w:t>количество молодых семей, улучшивших жилищные условия (в том числе с использованием ипотечных кредитов и займов) при оказании содействия за счет средств федерального бюджета, республиканского бюджета Республики М</w:t>
            </w:r>
            <w:r w:rsidR="00BD2BE9" w:rsidRPr="003B4AB0">
              <w:t xml:space="preserve">ордовия и местных бюджетов: </w:t>
            </w:r>
            <w:r w:rsidR="006E0E66" w:rsidRPr="003B4AB0">
              <w:t>2023-2030</w:t>
            </w:r>
            <w:r w:rsidR="00CC34FA" w:rsidRPr="003B4AB0">
              <w:t xml:space="preserve"> </w:t>
            </w:r>
            <w:r w:rsidRPr="003B4AB0">
              <w:t xml:space="preserve">годы - </w:t>
            </w:r>
            <w:r w:rsidR="00B867D1" w:rsidRPr="003B4AB0">
              <w:t>12</w:t>
            </w:r>
            <w:r w:rsidRPr="003B4AB0">
              <w:t xml:space="preserve"> семей</w:t>
            </w:r>
          </w:p>
        </w:tc>
      </w:tr>
      <w:tr w:rsidR="00EA6ECD" w:rsidRPr="003B4AB0" w:rsidTr="00CC34FA">
        <w:tc>
          <w:tcPr>
            <w:tcW w:w="3490" w:type="dxa"/>
          </w:tcPr>
          <w:p w:rsidR="00EA6ECD" w:rsidRPr="003B4AB0" w:rsidRDefault="00EA6ECD" w:rsidP="00473A15">
            <w:pPr>
              <w:jc w:val="both"/>
            </w:pPr>
            <w:r w:rsidRPr="003B4AB0">
              <w:t xml:space="preserve">Сроки реализации </w:t>
            </w:r>
          </w:p>
          <w:p w:rsidR="00EA6ECD" w:rsidRPr="003B4AB0" w:rsidRDefault="00EA6ECD" w:rsidP="00473A15">
            <w:r w:rsidRPr="003B4AB0">
              <w:t>Программы</w:t>
            </w:r>
          </w:p>
        </w:tc>
        <w:tc>
          <w:tcPr>
            <w:tcW w:w="6645" w:type="dxa"/>
          </w:tcPr>
          <w:p w:rsidR="00EA6ECD" w:rsidRPr="003B4AB0" w:rsidRDefault="00046B51" w:rsidP="00473A15">
            <w:pPr>
              <w:ind w:firstLine="290"/>
              <w:jc w:val="both"/>
            </w:pPr>
            <w:r w:rsidRPr="003B4AB0">
              <w:t>2023-2030</w:t>
            </w:r>
            <w:r w:rsidR="00CC34FA" w:rsidRPr="003B4AB0">
              <w:t xml:space="preserve">  </w:t>
            </w:r>
            <w:r w:rsidR="00CA46D3" w:rsidRPr="003B4AB0">
              <w:t>годы в 4</w:t>
            </w:r>
            <w:r w:rsidR="00EA6ECD" w:rsidRPr="003B4AB0">
              <w:t xml:space="preserve"> этапа:</w:t>
            </w:r>
          </w:p>
          <w:p w:rsidR="00EA6ECD" w:rsidRPr="003B4AB0" w:rsidRDefault="00EA6ECD" w:rsidP="00473A15">
            <w:pPr>
              <w:ind w:firstLine="290"/>
              <w:jc w:val="both"/>
            </w:pPr>
            <w:r w:rsidRPr="003B4AB0">
              <w:t>1 этап - 2011-2012 годы;</w:t>
            </w:r>
          </w:p>
          <w:p w:rsidR="00EA6ECD" w:rsidRPr="003B4AB0" w:rsidRDefault="00EA6ECD" w:rsidP="00473A15">
            <w:pPr>
              <w:ind w:firstLine="290"/>
              <w:jc w:val="both"/>
            </w:pPr>
            <w:r w:rsidRPr="003B4AB0">
              <w:t>2 этап - 2013-2015 годы;</w:t>
            </w:r>
          </w:p>
          <w:p w:rsidR="00EA6ECD" w:rsidRPr="003B4AB0" w:rsidRDefault="00EA6ECD" w:rsidP="00CC34FA">
            <w:pPr>
              <w:ind w:firstLine="290"/>
              <w:jc w:val="both"/>
            </w:pPr>
            <w:r w:rsidRPr="003B4AB0">
              <w:t xml:space="preserve">3 этап – </w:t>
            </w:r>
            <w:r w:rsidR="00CC34FA" w:rsidRPr="003B4AB0">
              <w:t>2016-2024  годы.</w:t>
            </w:r>
          </w:p>
        </w:tc>
      </w:tr>
      <w:tr w:rsidR="00EA6ECD" w:rsidRPr="003B4AB0" w:rsidTr="00CC34FA">
        <w:tc>
          <w:tcPr>
            <w:tcW w:w="3490" w:type="dxa"/>
          </w:tcPr>
          <w:p w:rsidR="00EA6ECD" w:rsidRPr="003B4AB0" w:rsidRDefault="00EA6ECD" w:rsidP="00473A15">
            <w:pPr>
              <w:pStyle w:val="210"/>
              <w:rPr>
                <w:spacing w:val="-4"/>
                <w:sz w:val="24"/>
                <w:szCs w:val="24"/>
              </w:rPr>
            </w:pPr>
            <w:r w:rsidRPr="003B4AB0">
              <w:rPr>
                <w:spacing w:val="-4"/>
                <w:sz w:val="24"/>
                <w:szCs w:val="24"/>
              </w:rPr>
              <w:t xml:space="preserve">Перечень подпрограмм </w:t>
            </w:r>
          </w:p>
        </w:tc>
        <w:tc>
          <w:tcPr>
            <w:tcW w:w="6645" w:type="dxa"/>
          </w:tcPr>
          <w:p w:rsidR="00EA6ECD" w:rsidRPr="003B4AB0" w:rsidRDefault="00EA6ECD" w:rsidP="00473A15">
            <w:pPr>
              <w:pStyle w:val="210"/>
              <w:rPr>
                <w:spacing w:val="-4"/>
                <w:sz w:val="24"/>
                <w:szCs w:val="24"/>
              </w:rPr>
            </w:pPr>
            <w:r w:rsidRPr="003B4AB0">
              <w:rPr>
                <w:spacing w:val="-4"/>
                <w:sz w:val="24"/>
                <w:szCs w:val="24"/>
              </w:rPr>
              <w:t>подпрограмма «Обеспечение жильем молодых семей»;</w:t>
            </w:r>
          </w:p>
          <w:p w:rsidR="00EA6ECD" w:rsidRPr="003B4AB0" w:rsidRDefault="00EA6ECD" w:rsidP="000A3C4E">
            <w:pPr>
              <w:pStyle w:val="210"/>
              <w:rPr>
                <w:spacing w:val="-4"/>
                <w:sz w:val="24"/>
                <w:szCs w:val="24"/>
              </w:rPr>
            </w:pPr>
            <w:r w:rsidRPr="003B4AB0">
              <w:rPr>
                <w:spacing w:val="-4"/>
                <w:sz w:val="24"/>
                <w:szCs w:val="24"/>
              </w:rPr>
              <w:t xml:space="preserve">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 </w:t>
            </w:r>
          </w:p>
        </w:tc>
      </w:tr>
      <w:tr w:rsidR="00EA6ECD" w:rsidRPr="003B4AB0" w:rsidTr="00CC34FA">
        <w:tc>
          <w:tcPr>
            <w:tcW w:w="3490" w:type="dxa"/>
          </w:tcPr>
          <w:p w:rsidR="00EA6ECD" w:rsidRPr="003B4AB0" w:rsidRDefault="00EA6ECD" w:rsidP="00473A15">
            <w:pPr>
              <w:jc w:val="both"/>
            </w:pPr>
            <w:r w:rsidRPr="003B4AB0">
              <w:t xml:space="preserve">Объемы и источники финансирования Программы </w:t>
            </w:r>
          </w:p>
        </w:tc>
        <w:tc>
          <w:tcPr>
            <w:tcW w:w="6645" w:type="dxa"/>
            <w:shd w:val="clear" w:color="auto" w:fill="auto"/>
          </w:tcPr>
          <w:p w:rsidR="00EA6ECD" w:rsidRPr="003B4AB0" w:rsidRDefault="00EA6ECD" w:rsidP="00473A15">
            <w:pPr>
              <w:pStyle w:val="210"/>
              <w:ind w:firstLine="290"/>
              <w:jc w:val="left"/>
              <w:rPr>
                <w:sz w:val="24"/>
                <w:szCs w:val="24"/>
              </w:rPr>
            </w:pPr>
            <w:r w:rsidRPr="003B4AB0">
              <w:rPr>
                <w:sz w:val="24"/>
                <w:szCs w:val="24"/>
              </w:rPr>
              <w:t xml:space="preserve">общий объем финансирования Программы в </w:t>
            </w:r>
            <w:r w:rsidR="00D82A60" w:rsidRPr="003B4AB0">
              <w:rPr>
                <w:spacing w:val="-4"/>
                <w:sz w:val="24"/>
                <w:szCs w:val="24"/>
              </w:rPr>
              <w:t>2023-2030</w:t>
            </w:r>
            <w:r w:rsidR="000A3C4E" w:rsidRPr="003B4AB0">
              <w:rPr>
                <w:spacing w:val="-4"/>
                <w:sz w:val="24"/>
                <w:szCs w:val="24"/>
              </w:rPr>
              <w:t xml:space="preserve"> </w:t>
            </w:r>
            <w:r w:rsidR="009A6AA8" w:rsidRPr="003B4AB0">
              <w:rPr>
                <w:spacing w:val="-4"/>
                <w:sz w:val="24"/>
                <w:szCs w:val="24"/>
              </w:rPr>
              <w:t>годы</w:t>
            </w:r>
            <w:r w:rsidRPr="003B4AB0">
              <w:rPr>
                <w:spacing w:val="-4"/>
                <w:sz w:val="24"/>
                <w:szCs w:val="24"/>
              </w:rPr>
              <w:t xml:space="preserve"> </w:t>
            </w:r>
            <w:r w:rsidR="000E1D24" w:rsidRPr="003B4AB0">
              <w:rPr>
                <w:spacing w:val="-4"/>
                <w:sz w:val="24"/>
                <w:szCs w:val="24"/>
              </w:rPr>
              <w:t>722030,0</w:t>
            </w:r>
            <w:r w:rsidR="001F4889" w:rsidRPr="003B4AB0">
              <w:rPr>
                <w:spacing w:val="-4"/>
                <w:sz w:val="24"/>
                <w:szCs w:val="24"/>
              </w:rPr>
              <w:t>тыс.</w:t>
            </w:r>
            <w:r w:rsidRPr="003B4AB0">
              <w:rPr>
                <w:spacing w:val="-4"/>
                <w:sz w:val="24"/>
                <w:szCs w:val="24"/>
              </w:rPr>
              <w:t xml:space="preserve"> рублей, </w:t>
            </w:r>
            <w:r w:rsidRPr="003B4AB0">
              <w:rPr>
                <w:sz w:val="24"/>
                <w:szCs w:val="24"/>
              </w:rPr>
              <w:t>в том числе:</w:t>
            </w:r>
          </w:p>
          <w:p w:rsidR="00EA6ECD" w:rsidRPr="003B4AB0" w:rsidRDefault="00EA6ECD" w:rsidP="00473A15">
            <w:pPr>
              <w:pStyle w:val="210"/>
              <w:ind w:firstLine="290"/>
              <w:rPr>
                <w:sz w:val="24"/>
                <w:szCs w:val="24"/>
              </w:rPr>
            </w:pPr>
            <w:r w:rsidRPr="003B4AB0">
              <w:rPr>
                <w:spacing w:val="-10"/>
                <w:sz w:val="24"/>
                <w:szCs w:val="24"/>
              </w:rPr>
              <w:t>средства федерального бюджета</w:t>
            </w:r>
            <w:r w:rsidRPr="003B4AB0">
              <w:rPr>
                <w:sz w:val="24"/>
                <w:szCs w:val="24"/>
              </w:rPr>
              <w:t xml:space="preserve"> –</w:t>
            </w:r>
            <w:r w:rsidRPr="003B4AB0">
              <w:rPr>
                <w:spacing w:val="-10"/>
                <w:sz w:val="24"/>
                <w:szCs w:val="24"/>
              </w:rPr>
              <w:t xml:space="preserve"> </w:t>
            </w:r>
            <w:r w:rsidR="00654D68" w:rsidRPr="003B4AB0">
              <w:rPr>
                <w:spacing w:val="-10"/>
                <w:sz w:val="24"/>
                <w:szCs w:val="24"/>
              </w:rPr>
              <w:t>103</w:t>
            </w:r>
            <w:r w:rsidR="00586953" w:rsidRPr="003B4AB0">
              <w:rPr>
                <w:spacing w:val="-10"/>
                <w:sz w:val="24"/>
                <w:szCs w:val="24"/>
              </w:rPr>
              <w:t>57</w:t>
            </w:r>
            <w:r w:rsidR="00654D68" w:rsidRPr="003B4AB0">
              <w:rPr>
                <w:spacing w:val="-10"/>
                <w:sz w:val="24"/>
                <w:szCs w:val="24"/>
              </w:rPr>
              <w:t>0,0</w:t>
            </w:r>
            <w:r w:rsidRPr="003B4AB0">
              <w:rPr>
                <w:spacing w:val="-10"/>
                <w:sz w:val="24"/>
                <w:szCs w:val="24"/>
              </w:rPr>
              <w:t xml:space="preserve"> </w:t>
            </w:r>
            <w:r w:rsidR="00586953" w:rsidRPr="003B4AB0">
              <w:rPr>
                <w:spacing w:val="-10"/>
                <w:sz w:val="24"/>
                <w:szCs w:val="24"/>
              </w:rPr>
              <w:t xml:space="preserve">тыс. </w:t>
            </w:r>
            <w:r w:rsidRPr="003B4AB0">
              <w:rPr>
                <w:sz w:val="24"/>
                <w:szCs w:val="24"/>
              </w:rPr>
              <w:t>рублей;</w:t>
            </w:r>
          </w:p>
          <w:p w:rsidR="00EA6ECD" w:rsidRPr="003B4AB0" w:rsidRDefault="00EA6ECD" w:rsidP="00473A15">
            <w:pPr>
              <w:pStyle w:val="210"/>
              <w:ind w:firstLine="290"/>
              <w:rPr>
                <w:sz w:val="24"/>
                <w:szCs w:val="24"/>
              </w:rPr>
            </w:pPr>
            <w:r w:rsidRPr="003B4AB0">
              <w:rPr>
                <w:sz w:val="24"/>
                <w:szCs w:val="24"/>
              </w:rPr>
              <w:t xml:space="preserve">средства республиканского бюджета Республики Мордовия – </w:t>
            </w:r>
            <w:r w:rsidR="00654D68" w:rsidRPr="003B4AB0">
              <w:rPr>
                <w:spacing w:val="-4"/>
                <w:sz w:val="24"/>
                <w:szCs w:val="24"/>
              </w:rPr>
              <w:t>272</w:t>
            </w:r>
            <w:r w:rsidR="00EF65F6" w:rsidRPr="003B4AB0">
              <w:rPr>
                <w:spacing w:val="-4"/>
                <w:sz w:val="24"/>
                <w:szCs w:val="24"/>
              </w:rPr>
              <w:t>08</w:t>
            </w:r>
            <w:r w:rsidR="00654D68" w:rsidRPr="003B4AB0">
              <w:rPr>
                <w:spacing w:val="-4"/>
                <w:sz w:val="24"/>
                <w:szCs w:val="24"/>
              </w:rPr>
              <w:t>0,0</w:t>
            </w:r>
            <w:r w:rsidRPr="003B4AB0">
              <w:rPr>
                <w:spacing w:val="-4"/>
                <w:sz w:val="24"/>
                <w:szCs w:val="24"/>
              </w:rPr>
              <w:t xml:space="preserve"> </w:t>
            </w:r>
            <w:r w:rsidR="00EF65F6" w:rsidRPr="003B4AB0">
              <w:rPr>
                <w:sz w:val="24"/>
                <w:szCs w:val="24"/>
              </w:rPr>
              <w:t xml:space="preserve">тысяч. </w:t>
            </w:r>
            <w:r w:rsidRPr="003B4AB0">
              <w:rPr>
                <w:sz w:val="24"/>
                <w:szCs w:val="24"/>
              </w:rPr>
              <w:t>рублей;</w:t>
            </w:r>
          </w:p>
          <w:p w:rsidR="00EA6ECD" w:rsidRPr="003B4AB0" w:rsidRDefault="000A3C4E" w:rsidP="00473A15">
            <w:pPr>
              <w:pStyle w:val="210"/>
              <w:ind w:firstLine="290"/>
              <w:rPr>
                <w:sz w:val="24"/>
                <w:szCs w:val="24"/>
              </w:rPr>
            </w:pPr>
            <w:r w:rsidRPr="003B4AB0">
              <w:rPr>
                <w:sz w:val="24"/>
                <w:szCs w:val="24"/>
              </w:rPr>
              <w:lastRenderedPageBreak/>
              <w:t xml:space="preserve">средства местных бюджетов – </w:t>
            </w:r>
            <w:r w:rsidR="008316B9" w:rsidRPr="003B4AB0">
              <w:rPr>
                <w:spacing w:val="-4"/>
                <w:sz w:val="24"/>
                <w:szCs w:val="24"/>
              </w:rPr>
              <w:t>4230,0</w:t>
            </w:r>
            <w:r w:rsidR="00EA6ECD" w:rsidRPr="003B4AB0">
              <w:rPr>
                <w:spacing w:val="-4"/>
                <w:sz w:val="24"/>
                <w:szCs w:val="24"/>
              </w:rPr>
              <w:t xml:space="preserve"> </w:t>
            </w:r>
            <w:r w:rsidR="008316B9" w:rsidRPr="003B4AB0">
              <w:rPr>
                <w:sz w:val="24"/>
                <w:szCs w:val="24"/>
              </w:rPr>
              <w:t>тыс</w:t>
            </w:r>
            <w:r w:rsidR="00EA6ECD" w:rsidRPr="003B4AB0">
              <w:rPr>
                <w:sz w:val="24"/>
                <w:szCs w:val="24"/>
              </w:rPr>
              <w:t>. рублей;</w:t>
            </w:r>
          </w:p>
          <w:p w:rsidR="00EA6ECD" w:rsidRPr="003B4AB0" w:rsidRDefault="00EA6ECD" w:rsidP="00E90F21">
            <w:pPr>
              <w:pStyle w:val="210"/>
              <w:ind w:firstLine="290"/>
              <w:rPr>
                <w:sz w:val="24"/>
                <w:szCs w:val="24"/>
              </w:rPr>
            </w:pPr>
            <w:r w:rsidRPr="003B4AB0">
              <w:rPr>
                <w:sz w:val="24"/>
                <w:szCs w:val="24"/>
              </w:rPr>
              <w:t xml:space="preserve">внебюджетные средства – </w:t>
            </w:r>
            <w:r w:rsidR="00654D68" w:rsidRPr="003B4AB0">
              <w:rPr>
                <w:spacing w:val="-4"/>
                <w:sz w:val="24"/>
                <w:szCs w:val="24"/>
              </w:rPr>
              <w:t>342</w:t>
            </w:r>
            <w:r w:rsidR="00E90F21" w:rsidRPr="003B4AB0">
              <w:rPr>
                <w:spacing w:val="-4"/>
                <w:sz w:val="24"/>
                <w:szCs w:val="24"/>
              </w:rPr>
              <w:t>150,0</w:t>
            </w:r>
            <w:r w:rsidRPr="003B4AB0">
              <w:rPr>
                <w:spacing w:val="-4"/>
                <w:sz w:val="24"/>
                <w:szCs w:val="24"/>
              </w:rPr>
              <w:t xml:space="preserve"> </w:t>
            </w:r>
            <w:r w:rsidR="008316B9" w:rsidRPr="003B4AB0">
              <w:rPr>
                <w:sz w:val="24"/>
                <w:szCs w:val="24"/>
              </w:rPr>
              <w:t>тыс</w:t>
            </w:r>
            <w:r w:rsidRPr="003B4AB0">
              <w:rPr>
                <w:sz w:val="24"/>
                <w:szCs w:val="24"/>
              </w:rPr>
              <w:t>. рублей</w:t>
            </w:r>
          </w:p>
        </w:tc>
      </w:tr>
      <w:tr w:rsidR="00EA6ECD" w:rsidRPr="003B4AB0" w:rsidTr="00CC34FA">
        <w:tc>
          <w:tcPr>
            <w:tcW w:w="3490" w:type="dxa"/>
          </w:tcPr>
          <w:p w:rsidR="00EA6ECD" w:rsidRPr="003B4AB0" w:rsidRDefault="00EA6ECD" w:rsidP="00473A15">
            <w:r w:rsidRPr="003B4AB0">
              <w:lastRenderedPageBreak/>
              <w:t>Ожидаемые конечные</w:t>
            </w:r>
          </w:p>
          <w:p w:rsidR="00EA6ECD" w:rsidRPr="003B4AB0" w:rsidRDefault="00EA6ECD" w:rsidP="00473A15">
            <w:r w:rsidRPr="003B4AB0">
              <w:t>результаты реализации Программы и показатели социально-экономической эффективности</w:t>
            </w:r>
          </w:p>
        </w:tc>
        <w:tc>
          <w:tcPr>
            <w:tcW w:w="6645" w:type="dxa"/>
            <w:shd w:val="clear" w:color="auto" w:fill="auto"/>
          </w:tcPr>
          <w:p w:rsidR="00EA6ECD" w:rsidRPr="003B4AB0" w:rsidRDefault="00EA6ECD" w:rsidP="00473A15">
            <w:pPr>
              <w:ind w:firstLine="290"/>
              <w:jc w:val="both"/>
            </w:pPr>
            <w:r w:rsidRPr="003B4AB0">
              <w:t>реализация Программы дол</w:t>
            </w:r>
            <w:r w:rsidR="00CC34FA" w:rsidRPr="003B4AB0">
              <w:t xml:space="preserve">жна </w:t>
            </w:r>
            <w:r w:rsidR="005F20B9" w:rsidRPr="003B4AB0">
              <w:t>обеспечить достижение в 2030</w:t>
            </w:r>
            <w:r w:rsidRPr="003B4AB0">
              <w:t xml:space="preserve"> году следующих показателей (по сравнению с 20</w:t>
            </w:r>
            <w:r w:rsidR="005F20B9" w:rsidRPr="003B4AB0">
              <w:t>23</w:t>
            </w:r>
            <w:r w:rsidRPr="003B4AB0">
              <w:t xml:space="preserve"> годом):</w:t>
            </w:r>
          </w:p>
          <w:p w:rsidR="00EA6ECD" w:rsidRPr="003B4AB0" w:rsidRDefault="000A3C4E" w:rsidP="00473A15">
            <w:pPr>
              <w:ind w:firstLine="290"/>
              <w:jc w:val="both"/>
            </w:pPr>
            <w:r w:rsidRPr="003B4AB0">
              <w:t xml:space="preserve">улучшение </w:t>
            </w:r>
            <w:r w:rsidR="00EA6ECD" w:rsidRPr="003B4AB0">
              <w:t xml:space="preserve">жилищных условий населения республики (рост жилищной обеспеченности с </w:t>
            </w:r>
            <w:r w:rsidR="00213FE0" w:rsidRPr="003B4AB0">
              <w:t>38,0</w:t>
            </w:r>
            <w:r w:rsidR="00EA6ECD" w:rsidRPr="003B4AB0">
              <w:t xml:space="preserve"> кв. метра на человека до </w:t>
            </w:r>
            <w:r w:rsidR="007E4080" w:rsidRPr="003B4AB0">
              <w:t>43,0</w:t>
            </w:r>
            <w:r w:rsidR="00EA6ECD" w:rsidRPr="003B4AB0">
              <w:t xml:space="preserve"> кв. метра);</w:t>
            </w:r>
          </w:p>
          <w:p w:rsidR="00EA6ECD" w:rsidRPr="003B4AB0" w:rsidRDefault="00EA6ECD" w:rsidP="00473A15">
            <w:pPr>
              <w:ind w:firstLine="290"/>
              <w:jc w:val="both"/>
            </w:pPr>
            <w:r w:rsidRPr="003B4AB0">
              <w:t>эффективное и целенаправленное использование финансовых средств федерального, республиканского и местных бюджетов в интересах стимулирования спроса и предложения на рынке жилья;</w:t>
            </w:r>
          </w:p>
          <w:p w:rsidR="00EA6ECD" w:rsidRPr="003B4AB0" w:rsidRDefault="00EA6ECD" w:rsidP="00473A15">
            <w:pPr>
              <w:ind w:firstLine="290"/>
              <w:jc w:val="both"/>
            </w:pPr>
            <w:r w:rsidRPr="003B4AB0">
              <w:t xml:space="preserve">повышение доступности приобретения жилья для населения Республики Мордовия (средняя стоимость стандартной квартиры площадью </w:t>
            </w:r>
            <w:smartTag w:uri="urn:schemas-microsoft-com:office:smarttags" w:element="metricconverter">
              <w:smartTagPr>
                <w:attr w:name="ProductID" w:val="54 кв. метра"/>
              </w:smartTagPr>
              <w:r w:rsidRPr="003B4AB0">
                <w:t>54 кв. метра</w:t>
              </w:r>
            </w:smartTag>
            <w:r w:rsidRPr="003B4AB0">
              <w:t xml:space="preserve"> будет равна среднему общему доходу семьи из 3-х человек);</w:t>
            </w:r>
          </w:p>
          <w:p w:rsidR="00EA6ECD" w:rsidRPr="003B4AB0" w:rsidRDefault="00EA6ECD" w:rsidP="00473A15">
            <w:pPr>
              <w:ind w:firstLine="290"/>
              <w:jc w:val="both"/>
            </w:pPr>
            <w:r w:rsidRPr="003B4AB0">
              <w:t xml:space="preserve">увеличение годового объема ввода жилья с </w:t>
            </w:r>
            <w:r w:rsidR="007B6D5E" w:rsidRPr="003B4AB0">
              <w:t>2,2</w:t>
            </w:r>
            <w:r w:rsidRPr="003B4AB0">
              <w:t xml:space="preserve"> тыс.</w:t>
            </w:r>
            <w:r w:rsidR="00F43F13" w:rsidRPr="003B4AB0">
              <w:t xml:space="preserve"> кв. метров общей площади в 2023</w:t>
            </w:r>
            <w:r w:rsidRPr="003B4AB0">
              <w:t xml:space="preserve"> го</w:t>
            </w:r>
            <w:r w:rsidR="00CC34FA" w:rsidRPr="003B4AB0">
              <w:t xml:space="preserve">ду до </w:t>
            </w:r>
            <w:r w:rsidR="006A46F1" w:rsidRPr="003B4AB0">
              <w:t>29,63</w:t>
            </w:r>
            <w:r w:rsidR="00F43F13" w:rsidRPr="003B4AB0">
              <w:t xml:space="preserve"> тыс. кв. метров в 2030</w:t>
            </w:r>
            <w:r w:rsidRPr="003B4AB0">
              <w:t xml:space="preserve"> году;</w:t>
            </w:r>
          </w:p>
          <w:p w:rsidR="00EA6ECD" w:rsidRPr="003B4AB0" w:rsidRDefault="00EA6ECD" w:rsidP="00473A15">
            <w:pPr>
              <w:ind w:firstLine="290"/>
              <w:jc w:val="both"/>
            </w:pPr>
            <w:r w:rsidRPr="003B4AB0">
              <w:t xml:space="preserve">содействие в обеспечении жильем в </w:t>
            </w:r>
            <w:r w:rsidR="00AC4870" w:rsidRPr="003B4AB0">
              <w:t>2023-2030</w:t>
            </w:r>
            <w:r w:rsidR="00B867D1" w:rsidRPr="003B4AB0">
              <w:t xml:space="preserve"> </w:t>
            </w:r>
            <w:r w:rsidRPr="003B4AB0">
              <w:t xml:space="preserve">годах </w:t>
            </w:r>
            <w:r w:rsidR="00B867D1" w:rsidRPr="003B4AB0">
              <w:t>12</w:t>
            </w:r>
            <w:r w:rsidRPr="003B4AB0">
              <w:t xml:space="preserve"> молодым семьям;</w:t>
            </w:r>
          </w:p>
          <w:p w:rsidR="00EA6ECD" w:rsidRPr="003B4AB0" w:rsidRDefault="00EA6ECD" w:rsidP="00473A15">
            <w:pPr>
              <w:ind w:firstLine="338"/>
              <w:jc w:val="both"/>
            </w:pPr>
            <w:r w:rsidRPr="003B4AB0">
              <w:t xml:space="preserve">снижение доли ветхого и аварийного жилья до </w:t>
            </w:r>
            <w:r w:rsidR="000A50C8" w:rsidRPr="003B4AB0">
              <w:rPr>
                <w:spacing w:val="-4"/>
              </w:rPr>
              <w:t>2,1</w:t>
            </w:r>
            <w:r w:rsidRPr="003B4AB0">
              <w:rPr>
                <w:spacing w:val="-4"/>
              </w:rPr>
              <w:t xml:space="preserve"> </w:t>
            </w:r>
            <w:r w:rsidR="00B62047" w:rsidRPr="003B4AB0">
              <w:t>к 2030</w:t>
            </w:r>
            <w:r w:rsidRPr="003B4AB0">
              <w:t xml:space="preserve"> году;</w:t>
            </w:r>
          </w:p>
          <w:p w:rsidR="00EA6ECD" w:rsidRPr="003B4AB0" w:rsidRDefault="00EA6ECD" w:rsidP="00473A15">
            <w:pPr>
              <w:ind w:firstLine="290"/>
              <w:jc w:val="both"/>
            </w:pPr>
            <w:r w:rsidRPr="003B4AB0">
              <w:t>улучшение жилищных условий военнослужащих, лиц, уволенных с военной службы, вынужденных переселенцев и других групп населения, обеспечение жильем которых осуществляется за счет средств федерального бюджета;</w:t>
            </w:r>
          </w:p>
          <w:p w:rsidR="00EA6ECD" w:rsidRPr="003B4AB0" w:rsidRDefault="00EA6ECD" w:rsidP="00473A15">
            <w:pPr>
              <w:ind w:firstLine="290"/>
              <w:jc w:val="both"/>
            </w:pPr>
            <w:r w:rsidRPr="003B4AB0">
              <w:t>сокращение сроков строительства жилых домов за счет снижения административных барьеров;</w:t>
            </w:r>
          </w:p>
          <w:p w:rsidR="00EA6ECD" w:rsidRPr="003B4AB0" w:rsidRDefault="00EA6ECD" w:rsidP="00473A15">
            <w:pPr>
              <w:ind w:firstLine="290"/>
              <w:jc w:val="both"/>
            </w:pPr>
            <w:r w:rsidRPr="003B4AB0">
              <w:t>повышение качества строительства жилья;</w:t>
            </w:r>
          </w:p>
          <w:p w:rsidR="00EA6ECD" w:rsidRPr="003B4AB0" w:rsidRDefault="00EA6ECD" w:rsidP="00473A15">
            <w:pPr>
              <w:ind w:firstLine="290"/>
              <w:jc w:val="both"/>
            </w:pPr>
            <w:r w:rsidRPr="003B4AB0">
              <w:t>создание условий для улучшения демографической ситуации в республике, развитие строительных предприятий и организаций, повышение квалификации кадров в строительной отрасли</w:t>
            </w:r>
          </w:p>
        </w:tc>
      </w:tr>
    </w:tbl>
    <w:p w:rsidR="00CC34FA" w:rsidRPr="003B4AB0" w:rsidRDefault="00CC34FA" w:rsidP="00473A15">
      <w:pPr>
        <w:widowControl w:val="0"/>
        <w:autoSpaceDE w:val="0"/>
        <w:autoSpaceDN w:val="0"/>
        <w:adjustRightInd w:val="0"/>
        <w:jc w:val="center"/>
      </w:pPr>
    </w:p>
    <w:p w:rsidR="00CC34FA" w:rsidRPr="003B4AB0" w:rsidRDefault="00CC34FA">
      <w:pPr>
        <w:spacing w:after="200" w:line="276" w:lineRule="auto"/>
      </w:pPr>
      <w:r w:rsidRPr="003B4AB0">
        <w:br w:type="page"/>
      </w:r>
    </w:p>
    <w:p w:rsidR="00EA6ECD" w:rsidRPr="003B4AB0" w:rsidRDefault="00EA6ECD" w:rsidP="00473A15">
      <w:pPr>
        <w:widowControl w:val="0"/>
        <w:autoSpaceDE w:val="0"/>
        <w:autoSpaceDN w:val="0"/>
        <w:adjustRightInd w:val="0"/>
        <w:jc w:val="center"/>
        <w:rPr>
          <w:b/>
        </w:rPr>
      </w:pPr>
      <w:r w:rsidRPr="003B4AB0">
        <w:rPr>
          <w:b/>
        </w:rPr>
        <w:lastRenderedPageBreak/>
        <w:t>Введение</w:t>
      </w:r>
    </w:p>
    <w:p w:rsidR="00EA6ECD" w:rsidRPr="003B4AB0" w:rsidRDefault="00EA6ECD" w:rsidP="00473A15">
      <w:pPr>
        <w:keepNext/>
        <w:widowControl w:val="0"/>
        <w:autoSpaceDE w:val="0"/>
        <w:autoSpaceDN w:val="0"/>
        <w:adjustRightInd w:val="0"/>
        <w:ind w:firstLine="720"/>
        <w:jc w:val="both"/>
      </w:pPr>
    </w:p>
    <w:p w:rsidR="00EA6ECD" w:rsidRPr="003B4AB0" w:rsidRDefault="00EA6ECD" w:rsidP="00473A15">
      <w:pPr>
        <w:keepNext/>
        <w:widowControl w:val="0"/>
        <w:autoSpaceDE w:val="0"/>
        <w:autoSpaceDN w:val="0"/>
        <w:adjustRightInd w:val="0"/>
        <w:ind w:firstLine="720"/>
        <w:jc w:val="both"/>
        <w:rPr>
          <w:b/>
          <w:bCs/>
        </w:rPr>
      </w:pPr>
      <w:r w:rsidRPr="003B4AB0">
        <w:t xml:space="preserve">Муниципальная </w:t>
      </w:r>
      <w:r w:rsidR="00CC34FA" w:rsidRPr="003B4AB0">
        <w:t xml:space="preserve">программа </w:t>
      </w:r>
      <w:r w:rsidRPr="003B4AB0">
        <w:t xml:space="preserve">Атюрьевского района «Жилище» на </w:t>
      </w:r>
      <w:r w:rsidR="0050285A" w:rsidRPr="003B4AB0">
        <w:t>2023-2030</w:t>
      </w:r>
      <w:r w:rsidR="00B867D1" w:rsidRPr="003B4AB0">
        <w:t xml:space="preserve"> </w:t>
      </w:r>
      <w:r w:rsidRPr="003B4AB0">
        <w:t xml:space="preserve">годы (далее - Программа) разработана во исполнение </w:t>
      </w:r>
      <w:r w:rsidRPr="003B4AB0">
        <w:rPr>
          <w:spacing w:val="-4"/>
        </w:rPr>
        <w:t xml:space="preserve">постановления Правительства Республики Мордовия от 21 декабря </w:t>
      </w:r>
      <w:smartTag w:uri="urn:schemas-microsoft-com:office:smarttags" w:element="metricconverter">
        <w:smartTagPr>
          <w:attr w:name="ProductID" w:val="2009 г"/>
        </w:smartTagPr>
        <w:r w:rsidRPr="003B4AB0">
          <w:rPr>
            <w:spacing w:val="-4"/>
          </w:rPr>
          <w:t>2009 г</w:t>
        </w:r>
      </w:smartTag>
      <w:r w:rsidRPr="003B4AB0">
        <w:rPr>
          <w:spacing w:val="-4"/>
        </w:rPr>
        <w:t xml:space="preserve">. № 559 «О Программе действий Правительства Республики Мордовия на 2010 год по реализации Послания Президента Российской Федерации Федеральному Собранию и Послания Главы Республики Мордовия Государственному Собранию» и поручения Президента Российской Федерации от 24 июля </w:t>
      </w:r>
      <w:smartTag w:uri="urn:schemas-microsoft-com:office:smarttags" w:element="metricconverter">
        <w:smartTagPr>
          <w:attr w:name="ProductID" w:val="2009 г"/>
        </w:smartTagPr>
        <w:r w:rsidRPr="003B4AB0">
          <w:rPr>
            <w:spacing w:val="-4"/>
          </w:rPr>
          <w:t>2009 г</w:t>
        </w:r>
      </w:smartTag>
      <w:r w:rsidRPr="003B4AB0">
        <w:rPr>
          <w:spacing w:val="-4"/>
        </w:rPr>
        <w:t>. № Пр-1890.</w:t>
      </w:r>
    </w:p>
    <w:p w:rsidR="00EA6ECD" w:rsidRPr="003B4AB0" w:rsidRDefault="00EA6ECD" w:rsidP="00473A15">
      <w:pPr>
        <w:widowControl w:val="0"/>
        <w:autoSpaceDE w:val="0"/>
        <w:autoSpaceDN w:val="0"/>
        <w:adjustRightInd w:val="0"/>
        <w:ind w:firstLine="720"/>
        <w:jc w:val="both"/>
      </w:pPr>
      <w:r w:rsidRPr="003B4AB0">
        <w:t xml:space="preserve">Программа разработана на основании Методических рекомендаций Министерства регионального развития Российской Федерации, результатов реализации республиканской целевой программы «Жилище» на 2006-2010 годы и с учетом изменившегося федерального и республиканского законодательства в жилищной сфере. Программа направлена на реализацию в районе национального проекта «Доступное и комфортное жилье - гражданам России» с целью обеспечения стимулирования жилищного строительства, доступности жилья для населения Атюрьевского района, роста объемов и качества жилищного строительства. </w:t>
      </w:r>
    </w:p>
    <w:p w:rsidR="00EA6ECD" w:rsidRPr="003B4AB0" w:rsidRDefault="00EA6ECD" w:rsidP="00473A15">
      <w:pPr>
        <w:widowControl w:val="0"/>
        <w:autoSpaceDE w:val="0"/>
        <w:autoSpaceDN w:val="0"/>
        <w:adjustRightInd w:val="0"/>
        <w:ind w:firstLine="720"/>
        <w:jc w:val="both"/>
      </w:pPr>
      <w:r w:rsidRPr="003B4AB0">
        <w:t xml:space="preserve">Разработка Программы обусловлена необходимостью: </w:t>
      </w:r>
    </w:p>
    <w:p w:rsidR="00EA6ECD" w:rsidRPr="003B4AB0" w:rsidRDefault="00EA6ECD" w:rsidP="00473A15">
      <w:pPr>
        <w:widowControl w:val="0"/>
        <w:autoSpaceDE w:val="0"/>
        <w:autoSpaceDN w:val="0"/>
        <w:adjustRightInd w:val="0"/>
        <w:jc w:val="both"/>
      </w:pPr>
      <w:r w:rsidRPr="003B4AB0">
        <w:t xml:space="preserve">введения упрощенного порядка предоставления земельных участков под малоэтажное жилищное строительство; окончания разработки документов территориального планирования; стимулирования частной инициативы граждан; реализации проектов по обеспечению земельных участков коммунальной и транспортной инфраструктурой в целях жилищного строительства; осуществления мероприятий по обеспечению жильем семей, имеющих право воспользоваться средствами материнского (семейного) капитала в целях улучшения жилищных условий. </w:t>
      </w:r>
    </w:p>
    <w:p w:rsidR="00EA6ECD" w:rsidRPr="003B4AB0" w:rsidRDefault="00EA6ECD" w:rsidP="00CC34FA">
      <w:pPr>
        <w:widowControl w:val="0"/>
        <w:autoSpaceDE w:val="0"/>
        <w:autoSpaceDN w:val="0"/>
        <w:adjustRightInd w:val="0"/>
        <w:ind w:firstLine="709"/>
        <w:jc w:val="both"/>
        <w:rPr>
          <w:lang w:eastAsia="en-US"/>
        </w:rPr>
      </w:pPr>
      <w:r w:rsidRPr="003B4AB0">
        <w:rPr>
          <w:lang w:eastAsia="en-US"/>
        </w:rPr>
        <w:t>Радикальные изменения произошли в системе финансирования жилищного строительства. Основным источником финансирования жилищного строительства в последние годы являются внебюджетные средства в сочетании с различными формами государственной поддержки граждан и юридических лиц, принимающих участие в финансировании строительства и приобретении</w:t>
      </w:r>
      <w:r w:rsidRPr="003B4AB0">
        <w:rPr>
          <w:i/>
          <w:iCs/>
          <w:lang w:eastAsia="en-US"/>
        </w:rPr>
        <w:t xml:space="preserve"> </w:t>
      </w:r>
      <w:r w:rsidRPr="003B4AB0">
        <w:rPr>
          <w:lang w:eastAsia="en-US"/>
        </w:rPr>
        <w:t>жилья.</w:t>
      </w:r>
    </w:p>
    <w:p w:rsidR="00EA6ECD" w:rsidRPr="003B4AB0" w:rsidRDefault="00EA6ECD" w:rsidP="00473A15">
      <w:pPr>
        <w:widowControl w:val="0"/>
        <w:autoSpaceDE w:val="0"/>
        <w:autoSpaceDN w:val="0"/>
        <w:adjustRightInd w:val="0"/>
        <w:ind w:firstLine="720"/>
        <w:jc w:val="both"/>
        <w:rPr>
          <w:lang w:eastAsia="en-US"/>
        </w:rPr>
      </w:pPr>
      <w:r w:rsidRPr="003B4AB0">
        <w:rPr>
          <w:lang w:eastAsia="en-US"/>
        </w:rPr>
        <w:t>Приоритетной формой участия федерального бюджета была признана поддержка отдельных категорий граждан, перед которыми государство имеет определенные обязательства в решении их жилищных проблем, через предоставление им субсидий на приобретение жилья или субсидий регионам Российской Федерации на строительство жилья для переселения граждан из ветхого и аварийного жилищного фонда.</w:t>
      </w:r>
    </w:p>
    <w:p w:rsidR="00EA6ECD" w:rsidRPr="003B4AB0" w:rsidRDefault="00EA6ECD" w:rsidP="00473A15">
      <w:pPr>
        <w:widowControl w:val="0"/>
        <w:autoSpaceDE w:val="0"/>
        <w:autoSpaceDN w:val="0"/>
        <w:adjustRightInd w:val="0"/>
        <w:ind w:firstLine="720"/>
        <w:jc w:val="both"/>
        <w:rPr>
          <w:lang w:eastAsia="en-US"/>
        </w:rPr>
      </w:pPr>
      <w:r w:rsidRPr="003B4AB0">
        <w:rPr>
          <w:lang w:eastAsia="en-US"/>
        </w:rPr>
        <w:t>С использованием средств республиканского бюджета Республики Мордовия продолжалось строительство на льготных условиях жилья для наиболее нуждающихся категорий населения, для переселения граждан из ветхого и аварийного жилищного фонда, молодых семей, строительство инженерной инфраструктуры.</w:t>
      </w:r>
    </w:p>
    <w:p w:rsidR="00CC34FA" w:rsidRPr="003B4AB0" w:rsidRDefault="00CC34FA">
      <w:pPr>
        <w:spacing w:after="200" w:line="276" w:lineRule="auto"/>
        <w:rPr>
          <w:b/>
        </w:rPr>
      </w:pPr>
      <w:r w:rsidRPr="003B4AB0">
        <w:rPr>
          <w:b/>
        </w:rPr>
        <w:br w:type="page"/>
      </w:r>
    </w:p>
    <w:p w:rsidR="00EA6ECD" w:rsidRPr="003B4AB0" w:rsidRDefault="00EA6ECD" w:rsidP="00473A15">
      <w:pPr>
        <w:widowControl w:val="0"/>
        <w:shd w:val="clear" w:color="auto" w:fill="FFFFFF"/>
        <w:autoSpaceDE w:val="0"/>
        <w:autoSpaceDN w:val="0"/>
        <w:adjustRightInd w:val="0"/>
        <w:ind w:firstLine="454"/>
        <w:jc w:val="center"/>
        <w:rPr>
          <w:b/>
          <w:bCs/>
        </w:rPr>
      </w:pPr>
      <w:r w:rsidRPr="003B4AB0">
        <w:rPr>
          <w:b/>
        </w:rPr>
        <w:lastRenderedPageBreak/>
        <w:t>Раздел 1. Характеристика проблемы, на решение которой направлена Программа</w:t>
      </w:r>
    </w:p>
    <w:p w:rsidR="00EA6ECD" w:rsidRPr="003B4AB0" w:rsidRDefault="00EA6ECD" w:rsidP="00473A15">
      <w:pPr>
        <w:widowControl w:val="0"/>
        <w:shd w:val="clear" w:color="auto" w:fill="FFFFFF"/>
        <w:autoSpaceDE w:val="0"/>
        <w:autoSpaceDN w:val="0"/>
        <w:adjustRightInd w:val="0"/>
        <w:ind w:firstLine="454"/>
        <w:jc w:val="both"/>
        <w:rPr>
          <w:b/>
          <w:bCs/>
        </w:rPr>
      </w:pPr>
    </w:p>
    <w:p w:rsidR="00EA6ECD" w:rsidRPr="003B4AB0" w:rsidRDefault="00EA6ECD" w:rsidP="00473A15">
      <w:pPr>
        <w:widowControl w:val="0"/>
        <w:shd w:val="clear" w:color="auto" w:fill="FFFFFF"/>
        <w:autoSpaceDE w:val="0"/>
        <w:autoSpaceDN w:val="0"/>
        <w:adjustRightInd w:val="0"/>
        <w:ind w:firstLine="454"/>
        <w:jc w:val="both"/>
        <w:rPr>
          <w:bCs/>
          <w:spacing w:val="-2"/>
        </w:rPr>
      </w:pPr>
      <w:r w:rsidRPr="003B4AB0">
        <w:t>Социальная инфраструктура района,</w:t>
      </w:r>
      <w:r w:rsidRPr="003B4AB0">
        <w:rPr>
          <w:i/>
        </w:rPr>
        <w:t xml:space="preserve"> </w:t>
      </w:r>
      <w:r w:rsidRPr="003B4AB0">
        <w:t xml:space="preserve">созданная в советские времена, остается достаточно развитой и в настоящее время, но за последние годы существенно обветшал жилищный фонд. </w:t>
      </w:r>
      <w:r w:rsidRPr="003B4AB0">
        <w:rPr>
          <w:bCs/>
          <w:spacing w:val="-2"/>
        </w:rPr>
        <w:t>Основные показатели жилищного строительства района отражены в таблице 1.</w:t>
      </w:r>
    </w:p>
    <w:p w:rsidR="00EA6ECD" w:rsidRPr="003B4AB0" w:rsidRDefault="00EA6ECD" w:rsidP="00473A15">
      <w:pPr>
        <w:widowControl w:val="0"/>
        <w:shd w:val="clear" w:color="auto" w:fill="FFFFFF"/>
        <w:autoSpaceDE w:val="0"/>
        <w:autoSpaceDN w:val="0"/>
        <w:adjustRightInd w:val="0"/>
        <w:ind w:firstLine="454"/>
        <w:jc w:val="both"/>
        <w:rPr>
          <w:bCs/>
          <w:spacing w:val="-2"/>
        </w:rPr>
      </w:pPr>
    </w:p>
    <w:p w:rsidR="00EA6ECD" w:rsidRPr="003B4AB0" w:rsidRDefault="00EA6ECD" w:rsidP="00473A15">
      <w:pPr>
        <w:pStyle w:val="2"/>
        <w:rPr>
          <w:b w:val="0"/>
          <w:sz w:val="24"/>
          <w:szCs w:val="24"/>
        </w:rPr>
      </w:pPr>
      <w:r w:rsidRPr="003B4AB0">
        <w:rPr>
          <w:b w:val="0"/>
          <w:sz w:val="24"/>
          <w:szCs w:val="24"/>
        </w:rPr>
        <w:t>Основные показатели жилищного строительства</w:t>
      </w:r>
      <w:r w:rsidRPr="003B4AB0">
        <w:rPr>
          <w:sz w:val="24"/>
          <w:szCs w:val="24"/>
        </w:rPr>
        <w:t xml:space="preserve"> </w:t>
      </w:r>
      <w:r w:rsidRPr="003B4AB0">
        <w:rPr>
          <w:b w:val="0"/>
          <w:sz w:val="24"/>
          <w:szCs w:val="24"/>
        </w:rPr>
        <w:t>Атюрьевского муниципального района</w:t>
      </w:r>
    </w:p>
    <w:p w:rsidR="00EA6ECD" w:rsidRPr="003B4AB0" w:rsidRDefault="00EA6ECD" w:rsidP="00473A15">
      <w:pPr>
        <w:pStyle w:val="2"/>
        <w:jc w:val="right"/>
        <w:rPr>
          <w:b w:val="0"/>
          <w:sz w:val="24"/>
          <w:szCs w:val="24"/>
        </w:rPr>
      </w:pPr>
      <w:r w:rsidRPr="003B4AB0">
        <w:rPr>
          <w:b w:val="0"/>
          <w:sz w:val="24"/>
          <w:szCs w:val="24"/>
        </w:rPr>
        <w:t>Таблица 1</w:t>
      </w:r>
    </w:p>
    <w:tbl>
      <w:tblPr>
        <w:tblW w:w="9736" w:type="dxa"/>
        <w:tblInd w:w="-82" w:type="dxa"/>
        <w:shd w:val="clear" w:color="auto" w:fill="FFFFFF"/>
        <w:tblLayout w:type="fixed"/>
        <w:tblLook w:val="0000" w:firstRow="0" w:lastRow="0" w:firstColumn="0" w:lastColumn="0" w:noHBand="0" w:noVBand="0"/>
      </w:tblPr>
      <w:tblGrid>
        <w:gridCol w:w="2175"/>
        <w:gridCol w:w="992"/>
        <w:gridCol w:w="992"/>
        <w:gridCol w:w="992"/>
        <w:gridCol w:w="993"/>
        <w:gridCol w:w="898"/>
        <w:gridCol w:w="898"/>
        <w:gridCol w:w="898"/>
        <w:gridCol w:w="898"/>
      </w:tblGrid>
      <w:tr w:rsidR="00F127C7" w:rsidRPr="003B4AB0" w:rsidTr="00F127C7">
        <w:tc>
          <w:tcPr>
            <w:tcW w:w="2175" w:type="dxa"/>
            <w:tcBorders>
              <w:top w:val="single" w:sz="4" w:space="0" w:color="000000"/>
              <w:left w:val="single" w:sz="4" w:space="0" w:color="000000"/>
              <w:bottom w:val="single" w:sz="4" w:space="0" w:color="000000"/>
              <w:right w:val="nil"/>
            </w:tcBorders>
            <w:shd w:val="clear" w:color="auto" w:fill="FFFFFF"/>
            <w:vAlign w:val="center"/>
          </w:tcPr>
          <w:p w:rsidR="00F127C7" w:rsidRPr="003B4AB0" w:rsidRDefault="00F127C7" w:rsidP="00473A15">
            <w:pPr>
              <w:pStyle w:val="a7"/>
              <w:snapToGrid w:val="0"/>
              <w:jc w:val="center"/>
              <w:rPr>
                <w:sz w:val="24"/>
                <w:szCs w:val="24"/>
                <w:lang w:eastAsia="ar-SA"/>
              </w:rPr>
            </w:pPr>
            <w:r w:rsidRPr="003B4AB0">
              <w:rPr>
                <w:sz w:val="24"/>
                <w:szCs w:val="24"/>
              </w:rPr>
              <w:t>Показатель</w:t>
            </w:r>
          </w:p>
        </w:tc>
        <w:tc>
          <w:tcPr>
            <w:tcW w:w="992" w:type="dxa"/>
            <w:tcBorders>
              <w:top w:val="single" w:sz="4" w:space="0" w:color="000000"/>
              <w:left w:val="single" w:sz="4" w:space="0" w:color="000000"/>
              <w:bottom w:val="single" w:sz="4" w:space="0" w:color="000000"/>
              <w:right w:val="nil"/>
            </w:tcBorders>
            <w:shd w:val="clear" w:color="auto" w:fill="FFFFFF"/>
          </w:tcPr>
          <w:p w:rsidR="00F127C7" w:rsidRPr="003B4AB0" w:rsidRDefault="00F127C7" w:rsidP="00B867D1">
            <w:pPr>
              <w:pStyle w:val="a7"/>
              <w:snapToGrid w:val="0"/>
              <w:jc w:val="center"/>
              <w:rPr>
                <w:sz w:val="24"/>
                <w:szCs w:val="24"/>
                <w:lang w:eastAsia="ar-SA"/>
              </w:rPr>
            </w:pPr>
            <w:r w:rsidRPr="003B4AB0">
              <w:rPr>
                <w:sz w:val="24"/>
                <w:szCs w:val="24"/>
                <w:lang w:eastAsia="ar-SA"/>
              </w:rPr>
              <w:t>2023 год</w:t>
            </w:r>
          </w:p>
        </w:tc>
        <w:tc>
          <w:tcPr>
            <w:tcW w:w="992" w:type="dxa"/>
            <w:tcBorders>
              <w:top w:val="single" w:sz="4" w:space="0" w:color="000000"/>
              <w:left w:val="single" w:sz="4" w:space="0" w:color="000000"/>
              <w:bottom w:val="single" w:sz="4" w:space="0" w:color="000000"/>
              <w:right w:val="nil"/>
            </w:tcBorders>
            <w:shd w:val="clear" w:color="auto" w:fill="FFFFFF"/>
          </w:tcPr>
          <w:p w:rsidR="00F127C7" w:rsidRPr="003B4AB0" w:rsidRDefault="00F127C7" w:rsidP="00B867D1">
            <w:pPr>
              <w:pStyle w:val="a7"/>
              <w:snapToGrid w:val="0"/>
              <w:jc w:val="center"/>
              <w:rPr>
                <w:sz w:val="24"/>
                <w:szCs w:val="24"/>
                <w:lang w:eastAsia="ar-SA"/>
              </w:rPr>
            </w:pPr>
            <w:r w:rsidRPr="003B4AB0">
              <w:rPr>
                <w:sz w:val="24"/>
                <w:szCs w:val="24"/>
                <w:lang w:eastAsia="ar-SA"/>
              </w:rPr>
              <w:t>2024 год</w:t>
            </w:r>
          </w:p>
        </w:tc>
        <w:tc>
          <w:tcPr>
            <w:tcW w:w="992" w:type="dxa"/>
            <w:tcBorders>
              <w:top w:val="single" w:sz="4" w:space="0" w:color="000000"/>
              <w:left w:val="single" w:sz="4" w:space="0" w:color="000000"/>
              <w:bottom w:val="single" w:sz="4" w:space="0" w:color="000000"/>
              <w:right w:val="nil"/>
            </w:tcBorders>
            <w:shd w:val="clear" w:color="auto" w:fill="FFFFFF"/>
          </w:tcPr>
          <w:p w:rsidR="00F127C7" w:rsidRPr="003B4AB0" w:rsidRDefault="00F127C7" w:rsidP="00473A15">
            <w:pPr>
              <w:pStyle w:val="a7"/>
              <w:snapToGrid w:val="0"/>
              <w:jc w:val="center"/>
              <w:rPr>
                <w:sz w:val="24"/>
                <w:szCs w:val="24"/>
              </w:rPr>
            </w:pPr>
            <w:r w:rsidRPr="003B4AB0">
              <w:rPr>
                <w:sz w:val="24"/>
                <w:szCs w:val="24"/>
              </w:rPr>
              <w:t>2025</w:t>
            </w:r>
          </w:p>
          <w:p w:rsidR="00F127C7" w:rsidRPr="003B4AB0" w:rsidRDefault="00F127C7" w:rsidP="00473A15">
            <w:pPr>
              <w:pStyle w:val="a7"/>
              <w:snapToGrid w:val="0"/>
              <w:jc w:val="center"/>
              <w:rPr>
                <w:sz w:val="24"/>
                <w:szCs w:val="24"/>
                <w:lang w:eastAsia="ar-SA"/>
              </w:rPr>
            </w:pPr>
            <w:r w:rsidRPr="003B4AB0">
              <w:rPr>
                <w:sz w:val="24"/>
                <w:szCs w:val="24"/>
              </w:rPr>
              <w:t>год</w:t>
            </w:r>
          </w:p>
        </w:tc>
        <w:tc>
          <w:tcPr>
            <w:tcW w:w="993" w:type="dxa"/>
            <w:tcBorders>
              <w:top w:val="single" w:sz="4" w:space="0" w:color="000000"/>
              <w:left w:val="single" w:sz="4" w:space="0" w:color="000000"/>
              <w:bottom w:val="single" w:sz="4" w:space="0" w:color="000000"/>
              <w:right w:val="nil"/>
            </w:tcBorders>
            <w:shd w:val="clear" w:color="auto" w:fill="FFFFFF"/>
          </w:tcPr>
          <w:p w:rsidR="00F127C7" w:rsidRPr="003B4AB0" w:rsidRDefault="00F127C7" w:rsidP="00473A15">
            <w:pPr>
              <w:pStyle w:val="a7"/>
              <w:snapToGrid w:val="0"/>
              <w:jc w:val="center"/>
              <w:rPr>
                <w:sz w:val="24"/>
                <w:szCs w:val="24"/>
              </w:rPr>
            </w:pPr>
            <w:r w:rsidRPr="003B4AB0">
              <w:rPr>
                <w:sz w:val="24"/>
                <w:szCs w:val="24"/>
              </w:rPr>
              <w:t>2026</w:t>
            </w:r>
          </w:p>
          <w:p w:rsidR="00F127C7" w:rsidRPr="003B4AB0" w:rsidRDefault="00F127C7" w:rsidP="00473A15">
            <w:pPr>
              <w:pStyle w:val="a7"/>
              <w:snapToGrid w:val="0"/>
              <w:jc w:val="center"/>
              <w:rPr>
                <w:sz w:val="24"/>
                <w:szCs w:val="24"/>
                <w:lang w:eastAsia="ar-SA"/>
              </w:rPr>
            </w:pPr>
            <w:r w:rsidRPr="003B4AB0">
              <w:rPr>
                <w:sz w:val="24"/>
                <w:szCs w:val="24"/>
              </w:rPr>
              <w:t>год</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F127C7" w:rsidRPr="003B4AB0" w:rsidRDefault="00F127C7" w:rsidP="00473A15">
            <w:pPr>
              <w:pStyle w:val="a7"/>
              <w:snapToGrid w:val="0"/>
              <w:jc w:val="center"/>
              <w:rPr>
                <w:sz w:val="24"/>
                <w:szCs w:val="24"/>
                <w:lang w:eastAsia="ar-SA"/>
              </w:rPr>
            </w:pPr>
            <w:r w:rsidRPr="003B4AB0">
              <w:rPr>
                <w:sz w:val="24"/>
                <w:szCs w:val="24"/>
                <w:lang w:eastAsia="ar-SA"/>
              </w:rPr>
              <w:t>2027 год</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F127C7" w:rsidRPr="003B4AB0" w:rsidRDefault="00F127C7" w:rsidP="00F127C7">
            <w:pPr>
              <w:pStyle w:val="a7"/>
              <w:snapToGrid w:val="0"/>
              <w:jc w:val="center"/>
              <w:rPr>
                <w:sz w:val="24"/>
                <w:szCs w:val="24"/>
                <w:lang w:eastAsia="ar-SA"/>
              </w:rPr>
            </w:pPr>
            <w:r w:rsidRPr="003B4AB0">
              <w:rPr>
                <w:sz w:val="24"/>
                <w:szCs w:val="24"/>
                <w:lang w:eastAsia="ar-SA"/>
              </w:rPr>
              <w:t>2028 год</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F127C7" w:rsidRPr="003B4AB0" w:rsidRDefault="00F127C7" w:rsidP="00473A15">
            <w:pPr>
              <w:pStyle w:val="a7"/>
              <w:snapToGrid w:val="0"/>
              <w:jc w:val="center"/>
              <w:rPr>
                <w:sz w:val="24"/>
                <w:szCs w:val="24"/>
                <w:lang w:eastAsia="ar-SA"/>
              </w:rPr>
            </w:pPr>
            <w:r w:rsidRPr="003B4AB0">
              <w:rPr>
                <w:sz w:val="24"/>
                <w:szCs w:val="24"/>
                <w:lang w:eastAsia="ar-SA"/>
              </w:rPr>
              <w:t>2029</w:t>
            </w:r>
          </w:p>
          <w:p w:rsidR="00F127C7" w:rsidRPr="003B4AB0" w:rsidRDefault="00F127C7" w:rsidP="00473A15">
            <w:pPr>
              <w:pStyle w:val="a7"/>
              <w:snapToGrid w:val="0"/>
              <w:jc w:val="center"/>
              <w:rPr>
                <w:sz w:val="24"/>
                <w:szCs w:val="24"/>
                <w:lang w:eastAsia="ar-SA"/>
              </w:rPr>
            </w:pPr>
            <w:r w:rsidRPr="003B4AB0">
              <w:rPr>
                <w:sz w:val="24"/>
                <w:szCs w:val="24"/>
                <w:lang w:eastAsia="ar-SA"/>
              </w:rPr>
              <w:t>год</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F127C7" w:rsidRPr="003B4AB0" w:rsidRDefault="00F127C7" w:rsidP="00473A15">
            <w:pPr>
              <w:pStyle w:val="a7"/>
              <w:snapToGrid w:val="0"/>
              <w:jc w:val="center"/>
              <w:rPr>
                <w:sz w:val="24"/>
                <w:szCs w:val="24"/>
                <w:lang w:eastAsia="ar-SA"/>
              </w:rPr>
            </w:pPr>
            <w:r w:rsidRPr="003B4AB0">
              <w:rPr>
                <w:sz w:val="24"/>
                <w:szCs w:val="24"/>
                <w:lang w:eastAsia="ar-SA"/>
              </w:rPr>
              <w:t>2030</w:t>
            </w:r>
          </w:p>
          <w:p w:rsidR="00F127C7" w:rsidRPr="003B4AB0" w:rsidRDefault="00F127C7" w:rsidP="00473A15">
            <w:pPr>
              <w:pStyle w:val="a7"/>
              <w:snapToGrid w:val="0"/>
              <w:jc w:val="center"/>
              <w:rPr>
                <w:sz w:val="24"/>
                <w:szCs w:val="24"/>
                <w:lang w:eastAsia="ar-SA"/>
              </w:rPr>
            </w:pPr>
            <w:r w:rsidRPr="003B4AB0">
              <w:rPr>
                <w:sz w:val="24"/>
                <w:szCs w:val="24"/>
                <w:lang w:eastAsia="ar-SA"/>
              </w:rPr>
              <w:t>год</w:t>
            </w:r>
          </w:p>
        </w:tc>
      </w:tr>
      <w:tr w:rsidR="00F127C7" w:rsidRPr="003B4AB0" w:rsidTr="00F127C7">
        <w:trPr>
          <w:trHeight w:val="840"/>
        </w:trPr>
        <w:tc>
          <w:tcPr>
            <w:tcW w:w="2175" w:type="dxa"/>
            <w:tcBorders>
              <w:top w:val="single" w:sz="4" w:space="0" w:color="000000"/>
              <w:left w:val="single" w:sz="4" w:space="0" w:color="000000"/>
              <w:bottom w:val="single" w:sz="4" w:space="0" w:color="000000"/>
              <w:right w:val="nil"/>
            </w:tcBorders>
            <w:shd w:val="clear" w:color="auto" w:fill="FFFFFF"/>
          </w:tcPr>
          <w:p w:rsidR="00F127C7" w:rsidRPr="003B4AB0" w:rsidRDefault="00F127C7" w:rsidP="00473A15">
            <w:pPr>
              <w:pStyle w:val="a7"/>
              <w:snapToGrid w:val="0"/>
              <w:rPr>
                <w:sz w:val="24"/>
                <w:szCs w:val="24"/>
                <w:lang w:eastAsia="ar-SA"/>
              </w:rPr>
            </w:pPr>
            <w:r w:rsidRPr="003B4AB0">
              <w:rPr>
                <w:sz w:val="24"/>
                <w:szCs w:val="24"/>
              </w:rPr>
              <w:t>Ввод в действие жилых домов с учетом индивидуального строительства, м</w:t>
            </w:r>
            <w:r w:rsidRPr="003B4AB0">
              <w:rPr>
                <w:sz w:val="24"/>
                <w:szCs w:val="24"/>
                <w:vertAlign w:val="superscript"/>
              </w:rPr>
              <w:t xml:space="preserve">2 </w:t>
            </w:r>
            <w:r w:rsidRPr="003B4AB0">
              <w:rPr>
                <w:sz w:val="24"/>
                <w:szCs w:val="24"/>
              </w:rPr>
              <w:t xml:space="preserve">общей площади </w:t>
            </w:r>
          </w:p>
        </w:tc>
        <w:tc>
          <w:tcPr>
            <w:tcW w:w="992" w:type="dxa"/>
            <w:tcBorders>
              <w:top w:val="single" w:sz="4" w:space="0" w:color="000000"/>
              <w:left w:val="single" w:sz="4" w:space="0" w:color="000000"/>
              <w:bottom w:val="single" w:sz="4" w:space="0" w:color="000000"/>
              <w:right w:val="nil"/>
            </w:tcBorders>
            <w:shd w:val="clear" w:color="auto" w:fill="FFFFFF"/>
          </w:tcPr>
          <w:p w:rsidR="00F127C7" w:rsidRPr="003B4AB0" w:rsidRDefault="004777C0" w:rsidP="00B867D1">
            <w:pPr>
              <w:widowControl w:val="0"/>
              <w:autoSpaceDE w:val="0"/>
              <w:autoSpaceDN w:val="0"/>
              <w:adjustRightInd w:val="0"/>
              <w:jc w:val="both"/>
            </w:pPr>
            <w:r w:rsidRPr="003B4AB0">
              <w:t>22</w:t>
            </w:r>
            <w:r w:rsidR="00F127C7" w:rsidRPr="003B4AB0">
              <w:t>00,0</w:t>
            </w:r>
          </w:p>
        </w:tc>
        <w:tc>
          <w:tcPr>
            <w:tcW w:w="992" w:type="dxa"/>
            <w:tcBorders>
              <w:top w:val="single" w:sz="4" w:space="0" w:color="000000"/>
              <w:left w:val="single" w:sz="4" w:space="0" w:color="000000"/>
              <w:bottom w:val="single" w:sz="4" w:space="0" w:color="000000"/>
              <w:right w:val="nil"/>
            </w:tcBorders>
            <w:shd w:val="clear" w:color="auto" w:fill="FFFFFF"/>
          </w:tcPr>
          <w:p w:rsidR="00F127C7" w:rsidRPr="003B4AB0" w:rsidRDefault="00FB008D" w:rsidP="00B867D1">
            <w:pPr>
              <w:widowControl w:val="0"/>
              <w:autoSpaceDE w:val="0"/>
              <w:autoSpaceDN w:val="0"/>
              <w:adjustRightInd w:val="0"/>
              <w:jc w:val="both"/>
            </w:pPr>
            <w:r w:rsidRPr="003B4AB0">
              <w:t>32</w:t>
            </w:r>
            <w:r w:rsidR="004777C0" w:rsidRPr="003B4AB0">
              <w:t>00,0</w:t>
            </w:r>
          </w:p>
        </w:tc>
        <w:tc>
          <w:tcPr>
            <w:tcW w:w="992" w:type="dxa"/>
            <w:tcBorders>
              <w:top w:val="single" w:sz="4" w:space="0" w:color="000000"/>
              <w:left w:val="single" w:sz="4" w:space="0" w:color="000000"/>
              <w:bottom w:val="single" w:sz="4" w:space="0" w:color="000000"/>
              <w:right w:val="nil"/>
            </w:tcBorders>
            <w:shd w:val="clear" w:color="auto" w:fill="FFFFFF"/>
          </w:tcPr>
          <w:p w:rsidR="00F127C7" w:rsidRPr="003B4AB0" w:rsidRDefault="004777C0" w:rsidP="00CC34FA">
            <w:pPr>
              <w:widowControl w:val="0"/>
              <w:autoSpaceDE w:val="0"/>
              <w:autoSpaceDN w:val="0"/>
              <w:adjustRightInd w:val="0"/>
              <w:snapToGrid w:val="0"/>
              <w:jc w:val="both"/>
              <w:rPr>
                <w:lang w:eastAsia="ar-SA"/>
              </w:rPr>
            </w:pPr>
            <w:r w:rsidRPr="003B4AB0">
              <w:t>3500,0</w:t>
            </w:r>
          </w:p>
        </w:tc>
        <w:tc>
          <w:tcPr>
            <w:tcW w:w="993" w:type="dxa"/>
            <w:tcBorders>
              <w:top w:val="single" w:sz="4" w:space="0" w:color="000000"/>
              <w:left w:val="single" w:sz="4" w:space="0" w:color="000000"/>
              <w:bottom w:val="single" w:sz="4" w:space="0" w:color="000000"/>
              <w:right w:val="nil"/>
            </w:tcBorders>
            <w:shd w:val="clear" w:color="auto" w:fill="FFFFFF"/>
          </w:tcPr>
          <w:p w:rsidR="00F127C7" w:rsidRPr="003B4AB0" w:rsidRDefault="00FB008D" w:rsidP="00CC34FA">
            <w:pPr>
              <w:pStyle w:val="af3"/>
              <w:rPr>
                <w:rFonts w:ascii="Times New Roman" w:hAnsi="Times New Roman" w:cs="Times New Roman"/>
                <w:lang w:eastAsia="ar-SA"/>
              </w:rPr>
            </w:pPr>
            <w:r w:rsidRPr="003B4AB0">
              <w:rPr>
                <w:rFonts w:ascii="Times New Roman" w:hAnsi="Times New Roman" w:cs="Times New Roman"/>
                <w:lang w:eastAsia="ar-SA"/>
              </w:rPr>
              <w:t>3600</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F127C7" w:rsidRPr="003B4AB0" w:rsidRDefault="00FB008D" w:rsidP="00CC34FA">
            <w:pPr>
              <w:widowControl w:val="0"/>
              <w:autoSpaceDE w:val="0"/>
              <w:autoSpaceDN w:val="0"/>
              <w:adjustRightInd w:val="0"/>
              <w:jc w:val="both"/>
            </w:pPr>
            <w:r w:rsidRPr="003B4AB0">
              <w:t>37</w:t>
            </w:r>
            <w:r w:rsidR="00F127C7" w:rsidRPr="003B4AB0">
              <w:t>00,0</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F127C7" w:rsidRPr="003B4AB0" w:rsidRDefault="00FB008D" w:rsidP="00473A15">
            <w:pPr>
              <w:widowControl w:val="0"/>
              <w:autoSpaceDE w:val="0"/>
              <w:autoSpaceDN w:val="0"/>
              <w:adjustRightInd w:val="0"/>
              <w:jc w:val="both"/>
            </w:pPr>
            <w:r w:rsidRPr="003B4AB0">
              <w:t>368</w:t>
            </w:r>
            <w:r w:rsidR="004777C0" w:rsidRPr="003B4AB0">
              <w:t>0,0</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F127C7" w:rsidRPr="003B4AB0" w:rsidRDefault="00FB008D" w:rsidP="00473A15">
            <w:pPr>
              <w:widowControl w:val="0"/>
              <w:autoSpaceDE w:val="0"/>
              <w:autoSpaceDN w:val="0"/>
              <w:adjustRightInd w:val="0"/>
              <w:jc w:val="both"/>
            </w:pPr>
            <w:r w:rsidRPr="003B4AB0">
              <w:t>4900,0</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F127C7" w:rsidRPr="003B4AB0" w:rsidRDefault="00FB008D" w:rsidP="00FB008D">
            <w:pPr>
              <w:widowControl w:val="0"/>
              <w:autoSpaceDE w:val="0"/>
              <w:autoSpaceDN w:val="0"/>
              <w:adjustRightInd w:val="0"/>
              <w:jc w:val="both"/>
            </w:pPr>
            <w:r w:rsidRPr="003B4AB0">
              <w:t>4850</w:t>
            </w:r>
            <w:r w:rsidR="00F127C7" w:rsidRPr="003B4AB0">
              <w:t>,0</w:t>
            </w:r>
          </w:p>
        </w:tc>
      </w:tr>
      <w:tr w:rsidR="003B6668" w:rsidRPr="003B4AB0" w:rsidTr="00F127C7">
        <w:trPr>
          <w:trHeight w:val="95"/>
        </w:trPr>
        <w:tc>
          <w:tcPr>
            <w:tcW w:w="2175" w:type="dxa"/>
            <w:tcBorders>
              <w:top w:val="single" w:sz="4" w:space="0" w:color="000000"/>
              <w:left w:val="single" w:sz="4" w:space="0" w:color="000000"/>
              <w:bottom w:val="single" w:sz="4" w:space="0" w:color="000000"/>
              <w:right w:val="nil"/>
            </w:tcBorders>
            <w:shd w:val="clear" w:color="auto" w:fill="FFFFFF"/>
          </w:tcPr>
          <w:p w:rsidR="003B6668" w:rsidRPr="003B4AB0" w:rsidRDefault="003B6668" w:rsidP="00473A15">
            <w:pPr>
              <w:pStyle w:val="a7"/>
              <w:snapToGrid w:val="0"/>
              <w:rPr>
                <w:sz w:val="24"/>
                <w:szCs w:val="24"/>
                <w:lang w:eastAsia="ar-SA"/>
              </w:rPr>
            </w:pPr>
            <w:r w:rsidRPr="003B4AB0">
              <w:rPr>
                <w:sz w:val="24"/>
                <w:szCs w:val="24"/>
              </w:rPr>
              <w:t>Обеспеченность населения жильем, м</w:t>
            </w:r>
            <w:r w:rsidRPr="003B4AB0">
              <w:rPr>
                <w:sz w:val="24"/>
                <w:szCs w:val="24"/>
                <w:vertAlign w:val="superscript"/>
              </w:rPr>
              <w:t>2</w:t>
            </w:r>
            <w:r w:rsidRPr="003B4AB0">
              <w:rPr>
                <w:sz w:val="24"/>
                <w:szCs w:val="24"/>
              </w:rPr>
              <w:t xml:space="preserve"> общей площади на 1 жителя</w:t>
            </w:r>
          </w:p>
        </w:tc>
        <w:tc>
          <w:tcPr>
            <w:tcW w:w="992" w:type="dxa"/>
            <w:tcBorders>
              <w:top w:val="single" w:sz="4" w:space="0" w:color="000000"/>
              <w:left w:val="single" w:sz="4" w:space="0" w:color="000000"/>
              <w:bottom w:val="single" w:sz="4" w:space="0" w:color="000000"/>
              <w:right w:val="nil"/>
            </w:tcBorders>
            <w:shd w:val="clear" w:color="auto" w:fill="FFFFFF"/>
          </w:tcPr>
          <w:p w:rsidR="003B6668" w:rsidRPr="003B4AB0" w:rsidRDefault="003B6668" w:rsidP="00D76D75">
            <w:r w:rsidRPr="003B4AB0">
              <w:t>36,6</w:t>
            </w:r>
          </w:p>
        </w:tc>
        <w:tc>
          <w:tcPr>
            <w:tcW w:w="992" w:type="dxa"/>
            <w:tcBorders>
              <w:top w:val="single" w:sz="4" w:space="0" w:color="000000"/>
              <w:left w:val="single" w:sz="4" w:space="0" w:color="000000"/>
              <w:bottom w:val="single" w:sz="4" w:space="0" w:color="000000"/>
              <w:right w:val="nil"/>
            </w:tcBorders>
            <w:shd w:val="clear" w:color="auto" w:fill="FFFFFF"/>
          </w:tcPr>
          <w:p w:rsidR="003B6668" w:rsidRPr="003B4AB0" w:rsidRDefault="003B6668" w:rsidP="00D76D75">
            <w:r w:rsidRPr="003B4AB0">
              <w:t>38,0</w:t>
            </w:r>
          </w:p>
        </w:tc>
        <w:tc>
          <w:tcPr>
            <w:tcW w:w="992" w:type="dxa"/>
            <w:tcBorders>
              <w:top w:val="single" w:sz="4" w:space="0" w:color="000000"/>
              <w:left w:val="single" w:sz="4" w:space="0" w:color="000000"/>
              <w:bottom w:val="single" w:sz="4" w:space="0" w:color="000000"/>
              <w:right w:val="nil"/>
            </w:tcBorders>
            <w:shd w:val="clear" w:color="auto" w:fill="FFFFFF"/>
          </w:tcPr>
          <w:p w:rsidR="003B6668" w:rsidRPr="003B4AB0" w:rsidRDefault="003B6668" w:rsidP="00D76D75">
            <w:r w:rsidRPr="003B4AB0">
              <w:t>39,5</w:t>
            </w:r>
          </w:p>
        </w:tc>
        <w:tc>
          <w:tcPr>
            <w:tcW w:w="993" w:type="dxa"/>
            <w:tcBorders>
              <w:top w:val="single" w:sz="4" w:space="0" w:color="000000"/>
              <w:left w:val="single" w:sz="4" w:space="0" w:color="000000"/>
              <w:bottom w:val="single" w:sz="4" w:space="0" w:color="000000"/>
              <w:right w:val="nil"/>
            </w:tcBorders>
            <w:shd w:val="clear" w:color="auto" w:fill="FFFFFF"/>
          </w:tcPr>
          <w:p w:rsidR="003B6668" w:rsidRPr="003B4AB0" w:rsidRDefault="003B6668" w:rsidP="00D76D75">
            <w:r w:rsidRPr="003B4AB0">
              <w:t>41,0</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3B6668" w:rsidRPr="003B4AB0" w:rsidRDefault="003B6668" w:rsidP="00D76D75">
            <w:r w:rsidRPr="003B4AB0">
              <w:t>41,5</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3B6668" w:rsidRPr="003B4AB0" w:rsidRDefault="003B6668" w:rsidP="00D76D75">
            <w:pPr>
              <w:jc w:val="center"/>
              <w:rPr>
                <w:color w:val="000000"/>
                <w:spacing w:val="-4"/>
              </w:rPr>
            </w:pPr>
            <w:r w:rsidRPr="003B4AB0">
              <w:rPr>
                <w:color w:val="000000"/>
                <w:spacing w:val="-4"/>
              </w:rPr>
              <w:t>42,0</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3B6668" w:rsidRPr="003B4AB0" w:rsidRDefault="003B6668" w:rsidP="00D76D75">
            <w:pPr>
              <w:rPr>
                <w:spacing w:val="-4"/>
              </w:rPr>
            </w:pPr>
            <w:r w:rsidRPr="003B4AB0">
              <w:rPr>
                <w:spacing w:val="-4"/>
              </w:rPr>
              <w:t>42,5</w:t>
            </w:r>
          </w:p>
        </w:tc>
        <w:tc>
          <w:tcPr>
            <w:tcW w:w="898" w:type="dxa"/>
            <w:tcBorders>
              <w:top w:val="single" w:sz="4" w:space="0" w:color="000000"/>
              <w:left w:val="single" w:sz="4" w:space="0" w:color="000000"/>
              <w:bottom w:val="single" w:sz="4" w:space="0" w:color="000000"/>
              <w:right w:val="single" w:sz="4" w:space="0" w:color="000000"/>
            </w:tcBorders>
            <w:shd w:val="clear" w:color="auto" w:fill="FFFFFF"/>
          </w:tcPr>
          <w:p w:rsidR="003B6668" w:rsidRPr="003B4AB0" w:rsidRDefault="003B6668" w:rsidP="00D76D75">
            <w:pPr>
              <w:rPr>
                <w:spacing w:val="-4"/>
              </w:rPr>
            </w:pPr>
            <w:r w:rsidRPr="003B4AB0">
              <w:rPr>
                <w:spacing w:val="-4"/>
              </w:rPr>
              <w:t>43</w:t>
            </w:r>
          </w:p>
        </w:tc>
      </w:tr>
    </w:tbl>
    <w:p w:rsidR="00EA6ECD" w:rsidRPr="003B4AB0" w:rsidRDefault="00EA6ECD" w:rsidP="00473A15">
      <w:pPr>
        <w:widowControl w:val="0"/>
        <w:autoSpaceDE w:val="0"/>
        <w:autoSpaceDN w:val="0"/>
        <w:adjustRightInd w:val="0"/>
        <w:ind w:firstLine="454"/>
        <w:jc w:val="both"/>
        <w:rPr>
          <w:lang w:eastAsia="ar-SA"/>
        </w:rPr>
      </w:pPr>
    </w:p>
    <w:p w:rsidR="00EA6ECD" w:rsidRPr="003B4AB0" w:rsidRDefault="00EA6ECD" w:rsidP="00CC34FA">
      <w:pPr>
        <w:widowControl w:val="0"/>
        <w:autoSpaceDE w:val="0"/>
        <w:autoSpaceDN w:val="0"/>
        <w:adjustRightInd w:val="0"/>
        <w:ind w:firstLine="426"/>
        <w:jc w:val="both"/>
        <w:rPr>
          <w:b/>
          <w:bCs/>
        </w:rPr>
      </w:pPr>
      <w:r w:rsidRPr="003B4AB0">
        <w:rPr>
          <w:color w:val="000000"/>
        </w:rPr>
        <w:t xml:space="preserve">Обеспеченность населения жильем в районе составила в </w:t>
      </w:r>
      <w:r w:rsidR="00920FA1" w:rsidRPr="003B4AB0">
        <w:rPr>
          <w:color w:val="000000"/>
        </w:rPr>
        <w:t>2023</w:t>
      </w:r>
      <w:r w:rsidRPr="003B4AB0">
        <w:rPr>
          <w:color w:val="000000"/>
        </w:rPr>
        <w:t xml:space="preserve"> году</w:t>
      </w:r>
      <w:r w:rsidR="00B867D1" w:rsidRPr="003B4AB0">
        <w:rPr>
          <w:color w:val="000000"/>
        </w:rPr>
        <w:t xml:space="preserve"> </w:t>
      </w:r>
      <w:r w:rsidRPr="003B4AB0">
        <w:rPr>
          <w:color w:val="000000"/>
        </w:rPr>
        <w:t xml:space="preserve">- </w:t>
      </w:r>
      <w:r w:rsidR="00920FA1" w:rsidRPr="003B4AB0">
        <w:rPr>
          <w:color w:val="000000"/>
        </w:rPr>
        <w:t>38,0</w:t>
      </w:r>
      <w:r w:rsidRPr="003B4AB0">
        <w:rPr>
          <w:color w:val="000000"/>
        </w:rPr>
        <w:t xml:space="preserve"> м</w:t>
      </w:r>
      <w:r w:rsidRPr="003B4AB0">
        <w:rPr>
          <w:color w:val="000000"/>
          <w:vertAlign w:val="superscript"/>
        </w:rPr>
        <w:t xml:space="preserve">2 </w:t>
      </w:r>
      <w:r w:rsidRPr="003B4AB0">
        <w:rPr>
          <w:color w:val="000000"/>
        </w:rPr>
        <w:t>на одного жителя. Однако увеличение жилищного фонда происходит не только вследствие развития жилищного строительства в районе, но и по причине резкого снижения численности населения.</w:t>
      </w:r>
    </w:p>
    <w:p w:rsidR="00EA6ECD" w:rsidRPr="003B4AB0" w:rsidRDefault="00EA6ECD" w:rsidP="00473A15">
      <w:pPr>
        <w:widowControl w:val="0"/>
        <w:autoSpaceDE w:val="0"/>
        <w:autoSpaceDN w:val="0"/>
        <w:adjustRightInd w:val="0"/>
        <w:ind w:firstLine="454"/>
        <w:jc w:val="both"/>
      </w:pPr>
      <w:r w:rsidRPr="003B4AB0">
        <w:t>В жилищной сфере имеется ряд нерешенных проблем: недостаточно</w:t>
      </w:r>
      <w:r w:rsidR="000A3C4E" w:rsidRPr="003B4AB0">
        <w:t>е строительство стандартного жилья</w:t>
      </w:r>
      <w:r w:rsidRPr="003B4AB0">
        <w:t xml:space="preserve">, коммуникаций для земельных участков под жилищное строительство, остается недоступной для больших групп населения система ипотечного строительства, сохраняется высокая стоимость жилищного строительства, растет стоимость жилья на вторичном рынке. Имеются резервы для снижения административных барьеров при реализации проектов жилищного строительства. </w:t>
      </w:r>
    </w:p>
    <w:p w:rsidR="00167AC8" w:rsidRPr="003B4AB0" w:rsidRDefault="00EA6ECD" w:rsidP="00B867D1">
      <w:pPr>
        <w:shd w:val="clear" w:color="auto" w:fill="FFFFFF"/>
        <w:spacing w:line="322" w:lineRule="exact"/>
        <w:ind w:left="58" w:firstLine="396"/>
        <w:jc w:val="both"/>
      </w:pPr>
      <w:r w:rsidRPr="003B4AB0">
        <w:rPr>
          <w:color w:val="000000"/>
        </w:rPr>
        <w:t>В целях ликвидации ветхого и аварийного жилищного фонда и реализации прав граждан на жилье Правительство Российской Федерации утвердило программу «Ветхое жилье». На республиканском уровне данная программа осуществляется Управлением капитального строительства и дорожного хозяйства Республики Мордовия. В 2008 году в районе была принята муниципальная адресная программа по проведению капитального</w:t>
      </w:r>
      <w:r w:rsidR="00B867D1" w:rsidRPr="003B4AB0">
        <w:rPr>
          <w:color w:val="000000"/>
        </w:rPr>
        <w:t xml:space="preserve"> ремонта многоквартирных домов </w:t>
      </w:r>
      <w:r w:rsidR="000A3C4E" w:rsidRPr="003B4AB0">
        <w:rPr>
          <w:color w:val="000000"/>
        </w:rPr>
        <w:t xml:space="preserve">на территории </w:t>
      </w:r>
      <w:r w:rsidRPr="003B4AB0">
        <w:rPr>
          <w:color w:val="000000"/>
        </w:rPr>
        <w:t>Атюрьевского сельского поселения. До 2011 года Программа «Ветхое жилье»  на территории района не действовала по причине отсутствия аварийного и ветхого жилья в многоквартирных домах района.</w:t>
      </w:r>
      <w:r w:rsidR="00167AC8" w:rsidRPr="003B4AB0">
        <w:rPr>
          <w:color w:val="000000"/>
        </w:rPr>
        <w:t xml:space="preserve"> В 2019 году была утверждена муниципальная программа </w:t>
      </w:r>
      <w:r w:rsidR="00167AC8" w:rsidRPr="003B4AB0">
        <w:t xml:space="preserve">«Переселение граждан из аварийного жилищного фонда на территории Атюрьевского муниципального района Республики Мордовия на 2019-2024 гг.» в составе государственной программы «Развитие жилищного строительства и сферы жилищно-коммунального хозяйства» </w:t>
      </w:r>
      <w:r w:rsidR="00167AC8" w:rsidRPr="003B4AB0">
        <w:rPr>
          <w:bCs/>
          <w:color w:val="000000"/>
        </w:rPr>
        <w:t>в 2020 году</w:t>
      </w:r>
      <w:r w:rsidR="00B867D1" w:rsidRPr="003B4AB0">
        <w:rPr>
          <w:bCs/>
          <w:color w:val="000000"/>
        </w:rPr>
        <w:t>.</w:t>
      </w:r>
    </w:p>
    <w:p w:rsidR="00EA6ECD" w:rsidRPr="003B4AB0" w:rsidRDefault="00EA6ECD" w:rsidP="00473A15">
      <w:pPr>
        <w:widowControl w:val="0"/>
        <w:autoSpaceDE w:val="0"/>
        <w:autoSpaceDN w:val="0"/>
        <w:adjustRightInd w:val="0"/>
        <w:ind w:firstLine="454"/>
        <w:jc w:val="both"/>
        <w:rPr>
          <w:color w:val="000000"/>
        </w:rPr>
      </w:pPr>
    </w:p>
    <w:p w:rsidR="00CE30AB" w:rsidRPr="003B4AB0" w:rsidRDefault="00EA6ECD" w:rsidP="00B867D1">
      <w:pPr>
        <w:pStyle w:val="1"/>
        <w:rPr>
          <w:color w:val="000000"/>
          <w:spacing w:val="-4"/>
          <w:szCs w:val="24"/>
        </w:rPr>
      </w:pPr>
      <w:r w:rsidRPr="003B4AB0">
        <w:rPr>
          <w:spacing w:val="-4"/>
          <w:szCs w:val="24"/>
        </w:rPr>
        <w:lastRenderedPageBreak/>
        <w:t>По федеральной целевой программе «Социальное развитие села д</w:t>
      </w:r>
      <w:r w:rsidR="00B41CC7" w:rsidRPr="003B4AB0">
        <w:rPr>
          <w:spacing w:val="-4"/>
          <w:szCs w:val="24"/>
        </w:rPr>
        <w:t xml:space="preserve">о 2012 года» за 2007-2010 годы </w:t>
      </w:r>
      <w:r w:rsidRPr="003B4AB0">
        <w:rPr>
          <w:spacing w:val="-4"/>
          <w:szCs w:val="24"/>
        </w:rPr>
        <w:t xml:space="preserve">улучшили свои жилищные условия 69 семей граждан, молодых семей и молодых специалистов. </w:t>
      </w:r>
      <w:r w:rsidRPr="003B4AB0">
        <w:rPr>
          <w:color w:val="000000"/>
          <w:spacing w:val="-4"/>
          <w:szCs w:val="24"/>
        </w:rPr>
        <w:t>Размер полученных субсидий з</w:t>
      </w:r>
      <w:r w:rsidR="00235C6A" w:rsidRPr="003B4AB0">
        <w:rPr>
          <w:color w:val="000000"/>
          <w:spacing w:val="-4"/>
          <w:szCs w:val="24"/>
        </w:rPr>
        <w:t>а счет федерального бюджета –27</w:t>
      </w:r>
      <w:r w:rsidRPr="003B4AB0">
        <w:rPr>
          <w:color w:val="000000"/>
          <w:spacing w:val="-4"/>
          <w:szCs w:val="24"/>
        </w:rPr>
        <w:t>3</w:t>
      </w:r>
      <w:r w:rsidR="00235C6A" w:rsidRPr="003B4AB0">
        <w:rPr>
          <w:color w:val="000000"/>
          <w:spacing w:val="-4"/>
          <w:szCs w:val="24"/>
        </w:rPr>
        <w:t>00</w:t>
      </w:r>
      <w:r w:rsidRPr="003B4AB0">
        <w:rPr>
          <w:color w:val="000000"/>
          <w:spacing w:val="-4"/>
          <w:szCs w:val="24"/>
        </w:rPr>
        <w:t xml:space="preserve"> </w:t>
      </w:r>
      <w:r w:rsidR="00235C6A" w:rsidRPr="003B4AB0">
        <w:rPr>
          <w:color w:val="000000"/>
          <w:spacing w:val="-4"/>
          <w:szCs w:val="24"/>
        </w:rPr>
        <w:t>тыс.</w:t>
      </w:r>
      <w:r w:rsidRPr="003B4AB0">
        <w:rPr>
          <w:color w:val="000000"/>
          <w:spacing w:val="-4"/>
          <w:szCs w:val="24"/>
        </w:rPr>
        <w:t xml:space="preserve"> рублей, за счет республикан</w:t>
      </w:r>
      <w:r w:rsidR="00235C6A" w:rsidRPr="003B4AB0">
        <w:rPr>
          <w:color w:val="000000"/>
          <w:spacing w:val="-4"/>
          <w:szCs w:val="24"/>
        </w:rPr>
        <w:t>ского –24</w:t>
      </w:r>
      <w:r w:rsidR="00B41CC7" w:rsidRPr="003B4AB0">
        <w:rPr>
          <w:color w:val="000000"/>
          <w:spacing w:val="-4"/>
          <w:szCs w:val="24"/>
        </w:rPr>
        <w:t>7</w:t>
      </w:r>
      <w:r w:rsidR="00235C6A" w:rsidRPr="003B4AB0">
        <w:rPr>
          <w:color w:val="000000"/>
          <w:spacing w:val="-4"/>
          <w:szCs w:val="24"/>
        </w:rPr>
        <w:t>00</w:t>
      </w:r>
      <w:r w:rsidR="00B41CC7" w:rsidRPr="003B4AB0">
        <w:rPr>
          <w:color w:val="000000"/>
          <w:spacing w:val="-4"/>
          <w:szCs w:val="24"/>
        </w:rPr>
        <w:t xml:space="preserve"> </w:t>
      </w:r>
      <w:r w:rsidR="00235C6A" w:rsidRPr="003B4AB0">
        <w:rPr>
          <w:color w:val="000000"/>
          <w:spacing w:val="-4"/>
          <w:szCs w:val="24"/>
        </w:rPr>
        <w:t>тыс</w:t>
      </w:r>
      <w:r w:rsidR="00B41CC7" w:rsidRPr="003B4AB0">
        <w:rPr>
          <w:color w:val="000000"/>
          <w:spacing w:val="-4"/>
          <w:szCs w:val="24"/>
        </w:rPr>
        <w:t>. рублей,</w:t>
      </w:r>
      <w:r w:rsidR="00B867D1" w:rsidRPr="003B4AB0">
        <w:rPr>
          <w:color w:val="000000"/>
          <w:spacing w:val="-4"/>
          <w:szCs w:val="24"/>
        </w:rPr>
        <w:t xml:space="preserve"> Всего - </w:t>
      </w:r>
      <w:r w:rsidRPr="003B4AB0">
        <w:rPr>
          <w:color w:val="000000"/>
          <w:spacing w:val="-4"/>
          <w:szCs w:val="24"/>
        </w:rPr>
        <w:t>52</w:t>
      </w:r>
      <w:r w:rsidR="00B8042C" w:rsidRPr="003B4AB0">
        <w:rPr>
          <w:color w:val="000000"/>
          <w:spacing w:val="-4"/>
          <w:szCs w:val="24"/>
        </w:rPr>
        <w:t> 000,0 тыс</w:t>
      </w:r>
      <w:r w:rsidRPr="003B4AB0">
        <w:rPr>
          <w:color w:val="000000"/>
          <w:spacing w:val="-4"/>
          <w:szCs w:val="24"/>
        </w:rPr>
        <w:t>. рублей.</w:t>
      </w:r>
      <w:r w:rsidR="00B4700E" w:rsidRPr="003B4AB0">
        <w:rPr>
          <w:color w:val="000000"/>
          <w:spacing w:val="-4"/>
          <w:szCs w:val="24"/>
        </w:rPr>
        <w:t xml:space="preserve"> В 2014 года утверждена муниципальная целевая программа «Устойчивое развитие сельских территорий Атюрьевского муниципального района Республики Мордовия на 2014-2017 годы и на период до 2020 года»</w:t>
      </w:r>
      <w:r w:rsidR="006F3CF1" w:rsidRPr="003B4AB0">
        <w:rPr>
          <w:color w:val="000000"/>
          <w:spacing w:val="-4"/>
          <w:szCs w:val="24"/>
        </w:rPr>
        <w:t xml:space="preserve">, улучшили свой жилищные условия </w:t>
      </w:r>
      <w:r w:rsidR="00B41CC7" w:rsidRPr="003B4AB0">
        <w:rPr>
          <w:color w:val="000000"/>
          <w:spacing w:val="-4"/>
          <w:szCs w:val="24"/>
        </w:rPr>
        <w:t xml:space="preserve">43 семьи граждан, </w:t>
      </w:r>
      <w:r w:rsidR="006F3CF1" w:rsidRPr="003B4AB0">
        <w:rPr>
          <w:spacing w:val="-4"/>
          <w:szCs w:val="24"/>
        </w:rPr>
        <w:t>молод</w:t>
      </w:r>
      <w:r w:rsidR="005F05D5" w:rsidRPr="003B4AB0">
        <w:rPr>
          <w:spacing w:val="-4"/>
          <w:szCs w:val="24"/>
        </w:rPr>
        <w:t>ых семей и молодых специалистов</w:t>
      </w:r>
      <w:r w:rsidR="00CE30AB" w:rsidRPr="003B4AB0">
        <w:rPr>
          <w:color w:val="000000"/>
          <w:spacing w:val="-4"/>
          <w:szCs w:val="24"/>
        </w:rPr>
        <w:t>.</w:t>
      </w:r>
    </w:p>
    <w:p w:rsidR="00473A15" w:rsidRPr="003B4AB0" w:rsidRDefault="00CE30AB" w:rsidP="00B41CC7">
      <w:pPr>
        <w:pStyle w:val="1"/>
        <w:rPr>
          <w:b/>
          <w:szCs w:val="24"/>
        </w:rPr>
      </w:pPr>
      <w:r w:rsidRPr="003B4AB0">
        <w:rPr>
          <w:color w:val="000000"/>
          <w:spacing w:val="-4"/>
          <w:szCs w:val="24"/>
        </w:rPr>
        <w:t xml:space="preserve">              В 2019 году на территории Атюрьевского района утверждена </w:t>
      </w:r>
      <w:r w:rsidRPr="003B4AB0">
        <w:rPr>
          <w:szCs w:val="24"/>
        </w:rPr>
        <w:t>Муниципальная программа Атюрьевского муниципального района Республики Мордовия</w:t>
      </w:r>
      <w:r w:rsidRPr="003B4AB0">
        <w:rPr>
          <w:b/>
          <w:szCs w:val="24"/>
        </w:rPr>
        <w:t xml:space="preserve"> </w:t>
      </w:r>
      <w:r w:rsidRPr="003B4AB0">
        <w:rPr>
          <w:szCs w:val="24"/>
        </w:rPr>
        <w:t>«Комплексное развитие сельских территорий</w:t>
      </w:r>
      <w:r w:rsidR="009A1697" w:rsidRPr="003B4AB0">
        <w:rPr>
          <w:szCs w:val="24"/>
        </w:rPr>
        <w:t xml:space="preserve"> на 2020-2025 гг.</w:t>
      </w:r>
      <w:r w:rsidRPr="003B4AB0">
        <w:rPr>
          <w:szCs w:val="24"/>
        </w:rPr>
        <w:t>»</w:t>
      </w:r>
      <w:r w:rsidR="00DB2DA5" w:rsidRPr="003B4AB0">
        <w:rPr>
          <w:szCs w:val="24"/>
        </w:rPr>
        <w:t xml:space="preserve"> С 2019-2023 года улучшили жилищных условия </w:t>
      </w:r>
      <w:r w:rsidR="00B41CC7" w:rsidRPr="003B4AB0">
        <w:rPr>
          <w:color w:val="000000"/>
          <w:spacing w:val="-4"/>
          <w:szCs w:val="24"/>
        </w:rPr>
        <w:t>9</w:t>
      </w:r>
      <w:r w:rsidR="00DB2DA5" w:rsidRPr="003B4AB0">
        <w:rPr>
          <w:color w:val="000000"/>
          <w:spacing w:val="-4"/>
          <w:szCs w:val="24"/>
        </w:rPr>
        <w:t xml:space="preserve"> семей </w:t>
      </w:r>
      <w:r w:rsidR="00DB2DA5" w:rsidRPr="003B4AB0">
        <w:rPr>
          <w:szCs w:val="24"/>
        </w:rPr>
        <w:t>граждан, проживающих на сельских территориях.</w:t>
      </w:r>
    </w:p>
    <w:p w:rsidR="00EA6ECD" w:rsidRPr="003B4AB0" w:rsidRDefault="00EA6ECD" w:rsidP="00473A15">
      <w:pPr>
        <w:widowControl w:val="0"/>
        <w:autoSpaceDE w:val="0"/>
        <w:autoSpaceDN w:val="0"/>
        <w:adjustRightInd w:val="0"/>
        <w:ind w:firstLine="851"/>
        <w:jc w:val="both"/>
      </w:pPr>
      <w:r w:rsidRPr="003B4AB0">
        <w:t>Поддержка молодых семей в улучшении жилищных условий является одним из направлений жилищной политики.</w:t>
      </w:r>
    </w:p>
    <w:p w:rsidR="00EA6ECD" w:rsidRPr="003B4AB0" w:rsidRDefault="00EA6ECD" w:rsidP="00473A15">
      <w:pPr>
        <w:widowControl w:val="0"/>
        <w:autoSpaceDE w:val="0"/>
        <w:autoSpaceDN w:val="0"/>
        <w:adjustRightInd w:val="0"/>
        <w:ind w:firstLine="851"/>
        <w:jc w:val="both"/>
      </w:pPr>
      <w:r w:rsidRPr="003B4AB0">
        <w:t>В течение четырех лет (2011 – 2015 годы) в рамках подпрограммы «Обеспечение жильем молодых семей» в Атюрьевском муниципальном районе улучшили жилищные условия, в том числе с использованием ипотечных жилищных кредитов и займов, при оказании поддержки за счет средств федерального бюджета, бюджета Республи</w:t>
      </w:r>
      <w:r w:rsidR="00B41CC7" w:rsidRPr="003B4AB0">
        <w:t xml:space="preserve">ки Мордовия и местного бюджета </w:t>
      </w:r>
      <w:r w:rsidR="00B41CC7" w:rsidRPr="003B4AB0">
        <w:rPr>
          <w:b/>
          <w:bCs/>
        </w:rPr>
        <w:t xml:space="preserve">15 </w:t>
      </w:r>
      <w:r w:rsidRPr="003B4AB0">
        <w:t>молодых семей.</w:t>
      </w:r>
    </w:p>
    <w:p w:rsidR="00EA6ECD" w:rsidRPr="003B4AB0" w:rsidRDefault="00EA6ECD" w:rsidP="00473A15">
      <w:pPr>
        <w:widowControl w:val="0"/>
        <w:suppressAutoHyphens/>
        <w:autoSpaceDE w:val="0"/>
        <w:autoSpaceDN w:val="0"/>
        <w:adjustRightInd w:val="0"/>
        <w:ind w:firstLine="454"/>
        <w:jc w:val="both"/>
      </w:pPr>
      <w:r w:rsidRPr="003B4AB0">
        <w:t xml:space="preserve">Несмотря на достигнутые результаты, проблема обеспечения жильем молодых семей остается актуальной. Острота проблемы определяется низкой доступностью жилья и ипотечных жилищных кредитов для всего населения. </w:t>
      </w:r>
      <w:r w:rsidRPr="003B4AB0">
        <w:rPr>
          <w:spacing w:val="-2"/>
        </w:rPr>
        <w:t>Механизм ипотечного кредитования строительства в Атюрьевском муниципальном районе используется еще не совсем достаточно. Так, по республиканской целевой Программе развития ип</w:t>
      </w:r>
      <w:r w:rsidR="00B41CC7" w:rsidRPr="003B4AB0">
        <w:rPr>
          <w:spacing w:val="-2"/>
        </w:rPr>
        <w:t>отечного жилищного кредитования</w:t>
      </w:r>
      <w:r w:rsidRPr="003B4AB0">
        <w:rPr>
          <w:spacing w:val="-2"/>
        </w:rPr>
        <w:t xml:space="preserve"> в </w:t>
      </w:r>
      <w:r w:rsidR="00B41CC7" w:rsidRPr="003B4AB0">
        <w:t xml:space="preserve">2012 </w:t>
      </w:r>
      <w:r w:rsidRPr="003B4AB0">
        <w:t xml:space="preserve">одна семья изъявила желание на получение ипотечного кредита. Ипотечный кредит был получен участниками федеральной целевой программы «Социальное развитие села до 2013 года» на софинансирование недостающих собственных средств. </w:t>
      </w:r>
    </w:p>
    <w:p w:rsidR="00EA6ECD" w:rsidRPr="003B4AB0" w:rsidRDefault="00EA6ECD" w:rsidP="00B41CC7">
      <w:pPr>
        <w:widowControl w:val="0"/>
        <w:shd w:val="clear" w:color="auto" w:fill="FFFFFF"/>
        <w:autoSpaceDE w:val="0"/>
        <w:autoSpaceDN w:val="0"/>
        <w:adjustRightInd w:val="0"/>
        <w:ind w:firstLine="454"/>
        <w:jc w:val="both"/>
      </w:pPr>
      <w:r w:rsidRPr="003B4AB0">
        <w:t xml:space="preserve">В 2014 году еще одна семья участвовала </w:t>
      </w:r>
      <w:r w:rsidR="00B41CC7" w:rsidRPr="003B4AB0">
        <w:rPr>
          <w:spacing w:val="-2"/>
        </w:rPr>
        <w:t xml:space="preserve">ипотечном </w:t>
      </w:r>
      <w:r w:rsidRPr="003B4AB0">
        <w:rPr>
          <w:spacing w:val="-2"/>
        </w:rPr>
        <w:t xml:space="preserve">кредитовании строительства по программе </w:t>
      </w:r>
      <w:r w:rsidRPr="003B4AB0">
        <w:rPr>
          <w:bCs/>
          <w:spacing w:val="-4"/>
        </w:rPr>
        <w:t>Устойчивое развитие се</w:t>
      </w:r>
      <w:r w:rsidR="00B41CC7" w:rsidRPr="003B4AB0">
        <w:rPr>
          <w:bCs/>
          <w:spacing w:val="-4"/>
        </w:rPr>
        <w:t xml:space="preserve">льских территорий Атюрьевского </w:t>
      </w:r>
      <w:r w:rsidRPr="003B4AB0">
        <w:rPr>
          <w:bCs/>
          <w:spacing w:val="-4"/>
        </w:rPr>
        <w:t xml:space="preserve">муниципального района </w:t>
      </w:r>
      <w:r w:rsidRPr="003B4AB0">
        <w:rPr>
          <w:bCs/>
        </w:rPr>
        <w:t>Республики Мордовия на 2014-2017 годы и на период до 2020 года "</w:t>
      </w:r>
      <w:r w:rsidRPr="003B4AB0">
        <w:t>Проблема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одной из наиболее острых социальных проблем.</w:t>
      </w:r>
    </w:p>
    <w:p w:rsidR="00EA6ECD" w:rsidRPr="003B4AB0" w:rsidRDefault="00EA6ECD" w:rsidP="00473A15">
      <w:pPr>
        <w:pStyle w:val="1"/>
        <w:rPr>
          <w:szCs w:val="24"/>
        </w:rPr>
      </w:pPr>
    </w:p>
    <w:p w:rsidR="00EA6ECD" w:rsidRPr="003B4AB0" w:rsidRDefault="00EA6ECD" w:rsidP="00473A15">
      <w:pPr>
        <w:pStyle w:val="1"/>
        <w:ind w:firstLine="708"/>
        <w:jc w:val="center"/>
        <w:rPr>
          <w:b/>
          <w:szCs w:val="24"/>
        </w:rPr>
      </w:pPr>
      <w:r w:rsidRPr="003B4AB0">
        <w:rPr>
          <w:b/>
          <w:szCs w:val="24"/>
        </w:rPr>
        <w:t>Раздел</w:t>
      </w:r>
      <w:r w:rsidR="000202B9" w:rsidRPr="003B4AB0">
        <w:rPr>
          <w:b/>
          <w:szCs w:val="24"/>
        </w:rPr>
        <w:t xml:space="preserve"> </w:t>
      </w:r>
      <w:r w:rsidRPr="003B4AB0">
        <w:rPr>
          <w:b/>
          <w:szCs w:val="24"/>
        </w:rPr>
        <w:t>2. Основные цели и задачи Программы.</w:t>
      </w:r>
      <w:r w:rsidRPr="003B4AB0">
        <w:rPr>
          <w:b/>
          <w:szCs w:val="24"/>
        </w:rPr>
        <w:br/>
        <w:t>Сроки и этапы реализации Программы. Целевые показатели.</w:t>
      </w:r>
    </w:p>
    <w:p w:rsidR="00EA6ECD" w:rsidRPr="003B4AB0" w:rsidRDefault="00EA6ECD" w:rsidP="00473A15">
      <w:pPr>
        <w:widowControl w:val="0"/>
        <w:autoSpaceDE w:val="0"/>
        <w:autoSpaceDN w:val="0"/>
        <w:adjustRightInd w:val="0"/>
        <w:ind w:firstLine="720"/>
        <w:jc w:val="both"/>
      </w:pPr>
    </w:p>
    <w:p w:rsidR="00EA6ECD" w:rsidRPr="003B4AB0" w:rsidRDefault="00EA6ECD" w:rsidP="00766862">
      <w:pPr>
        <w:widowControl w:val="0"/>
        <w:autoSpaceDE w:val="0"/>
        <w:autoSpaceDN w:val="0"/>
        <w:adjustRightInd w:val="0"/>
        <w:ind w:firstLine="709"/>
        <w:jc w:val="both"/>
      </w:pPr>
      <w:r w:rsidRPr="003B4AB0">
        <w:t>Цель и задачи Программы определяются целями и задачами национального проекта "Доступное и комфортное жилье - гражданам России".</w:t>
      </w:r>
    </w:p>
    <w:p w:rsidR="00EA6ECD" w:rsidRPr="003B4AB0" w:rsidRDefault="00EA6ECD" w:rsidP="00766862">
      <w:pPr>
        <w:widowControl w:val="0"/>
        <w:autoSpaceDE w:val="0"/>
        <w:autoSpaceDN w:val="0"/>
        <w:adjustRightInd w:val="0"/>
        <w:ind w:firstLine="709"/>
        <w:jc w:val="both"/>
      </w:pPr>
      <w:r w:rsidRPr="003B4AB0">
        <w:rPr>
          <w:u w:val="single"/>
        </w:rPr>
        <w:t>Основными целями Программы являются:</w:t>
      </w:r>
      <w:r w:rsidRPr="003B4AB0">
        <w:t xml:space="preserve"> комплексное решение вопросов по устойчивому развитию жилищного строительства, формирование рынка доступного жилья, в том числе</w:t>
      </w:r>
      <w:r w:rsidR="000A3C4E" w:rsidRPr="003B4AB0">
        <w:t xml:space="preserve"> стандартного жилья</w:t>
      </w:r>
      <w:r w:rsidRPr="003B4AB0">
        <w:t xml:space="preserve">, отвечающего требованиям энергоэффективности и экологичности. </w:t>
      </w:r>
    </w:p>
    <w:p w:rsidR="00EA6ECD" w:rsidRPr="003B4AB0" w:rsidRDefault="00EA6ECD" w:rsidP="00766862">
      <w:pPr>
        <w:widowControl w:val="0"/>
        <w:autoSpaceDE w:val="0"/>
        <w:autoSpaceDN w:val="0"/>
        <w:adjustRightInd w:val="0"/>
        <w:ind w:firstLine="709"/>
        <w:jc w:val="both"/>
        <w:rPr>
          <w:u w:val="single"/>
        </w:rPr>
      </w:pPr>
      <w:r w:rsidRPr="003B4AB0">
        <w:rPr>
          <w:u w:val="single"/>
        </w:rPr>
        <w:t>Основными задачами Программы являются:</w:t>
      </w:r>
    </w:p>
    <w:p w:rsidR="00EA6ECD" w:rsidRPr="003B4AB0" w:rsidRDefault="00EA6ECD" w:rsidP="00766862">
      <w:pPr>
        <w:widowControl w:val="0"/>
        <w:autoSpaceDE w:val="0"/>
        <w:autoSpaceDN w:val="0"/>
        <w:adjustRightInd w:val="0"/>
        <w:ind w:firstLine="709"/>
        <w:jc w:val="both"/>
      </w:pPr>
      <w:r w:rsidRPr="003B4AB0">
        <w:t>создание условий для стимулирования инвестиционной активности в жилищном строительстве;</w:t>
      </w:r>
    </w:p>
    <w:p w:rsidR="00EA6ECD" w:rsidRPr="003B4AB0" w:rsidRDefault="00EA6ECD" w:rsidP="00766862">
      <w:pPr>
        <w:widowControl w:val="0"/>
        <w:autoSpaceDE w:val="0"/>
        <w:autoSpaceDN w:val="0"/>
        <w:adjustRightInd w:val="0"/>
        <w:ind w:firstLine="709"/>
        <w:jc w:val="both"/>
      </w:pPr>
      <w:r w:rsidRPr="003B4AB0">
        <w:t>комплексное решение вопросов по устойчивому развитию жилищного строительства, стимулирование разв</w:t>
      </w:r>
      <w:r w:rsidR="000A3C4E" w:rsidRPr="003B4AB0">
        <w:t xml:space="preserve">ития жилищного строительства в </w:t>
      </w:r>
      <w:r w:rsidRPr="003B4AB0">
        <w:t>Атюрьевском районе, создание условий для ежегодного роста ввода жилья, в том числе</w:t>
      </w:r>
      <w:r w:rsidR="000A3C4E" w:rsidRPr="003B4AB0">
        <w:t xml:space="preserve"> стандартного жилья</w:t>
      </w:r>
      <w:r w:rsidRPr="003B4AB0">
        <w:t>;</w:t>
      </w:r>
    </w:p>
    <w:p w:rsidR="00EA6ECD" w:rsidRPr="003B4AB0" w:rsidRDefault="00EA6ECD" w:rsidP="00766862">
      <w:pPr>
        <w:widowControl w:val="0"/>
        <w:autoSpaceDE w:val="0"/>
        <w:autoSpaceDN w:val="0"/>
        <w:adjustRightInd w:val="0"/>
        <w:ind w:firstLine="709"/>
        <w:jc w:val="both"/>
      </w:pPr>
      <w:r w:rsidRPr="003B4AB0">
        <w:t>повышение уровня обеспеченности населения жильем путем ежегодного наращивания объемов жилищного строительства и развития финансово-кредитных институтов рынка;</w:t>
      </w:r>
    </w:p>
    <w:p w:rsidR="00EA6ECD" w:rsidRPr="003B4AB0" w:rsidRDefault="00EA6ECD" w:rsidP="00766862">
      <w:pPr>
        <w:widowControl w:val="0"/>
        <w:autoSpaceDE w:val="0"/>
        <w:autoSpaceDN w:val="0"/>
        <w:adjustRightInd w:val="0"/>
        <w:ind w:firstLine="709"/>
        <w:jc w:val="both"/>
      </w:pPr>
      <w:r w:rsidRPr="003B4AB0">
        <w:t>обеспечение повышения доступности жилья в соответствии с платежеспособным спросом граждан и стандартами обеспечения их жилыми помещениями</w:t>
      </w:r>
    </w:p>
    <w:p w:rsidR="00EA6ECD" w:rsidRPr="003B4AB0" w:rsidRDefault="00EA6ECD" w:rsidP="00766862">
      <w:pPr>
        <w:widowControl w:val="0"/>
        <w:autoSpaceDE w:val="0"/>
        <w:autoSpaceDN w:val="0"/>
        <w:adjustRightInd w:val="0"/>
        <w:ind w:firstLine="709"/>
        <w:jc w:val="both"/>
      </w:pPr>
      <w:r w:rsidRPr="003B4AB0">
        <w:t>создание условий для снижения административных барьеров;</w:t>
      </w:r>
    </w:p>
    <w:p w:rsidR="00EA6ECD" w:rsidRPr="003B4AB0" w:rsidRDefault="00EA6ECD" w:rsidP="00766862">
      <w:pPr>
        <w:widowControl w:val="0"/>
        <w:autoSpaceDE w:val="0"/>
        <w:autoSpaceDN w:val="0"/>
        <w:adjustRightInd w:val="0"/>
        <w:ind w:firstLine="709"/>
        <w:jc w:val="both"/>
      </w:pPr>
      <w:r w:rsidRPr="003B4AB0">
        <w:t xml:space="preserve">упрощение порядка предоставления земель под малоэтажное жилищное строительство и </w:t>
      </w:r>
      <w:r w:rsidRPr="003B4AB0">
        <w:lastRenderedPageBreak/>
        <w:t xml:space="preserve">индивидуальное жилищное строительство, в том числе жилищно-строительным кооперативам; </w:t>
      </w:r>
    </w:p>
    <w:p w:rsidR="00EA6ECD" w:rsidRPr="003B4AB0" w:rsidRDefault="00EA6ECD" w:rsidP="00766862">
      <w:pPr>
        <w:widowControl w:val="0"/>
        <w:autoSpaceDE w:val="0"/>
        <w:autoSpaceDN w:val="0"/>
        <w:adjustRightInd w:val="0"/>
        <w:ind w:firstLine="709"/>
        <w:jc w:val="both"/>
      </w:pPr>
      <w:r w:rsidRPr="003B4AB0">
        <w:t xml:space="preserve">упрощение порядка предоставления кредитов застройщикам, жилищно-строительным и жилищным кооперативам на строительство жилья; </w:t>
      </w:r>
    </w:p>
    <w:p w:rsidR="00EA6ECD" w:rsidRPr="003B4AB0" w:rsidRDefault="00EA6ECD" w:rsidP="00766862">
      <w:pPr>
        <w:widowControl w:val="0"/>
        <w:autoSpaceDE w:val="0"/>
        <w:autoSpaceDN w:val="0"/>
        <w:adjustRightInd w:val="0"/>
        <w:ind w:firstLine="709"/>
        <w:jc w:val="both"/>
      </w:pPr>
      <w:r w:rsidRPr="003B4AB0">
        <w:t xml:space="preserve">обеспечение земельных участков коммунальной инфраструктурой; </w:t>
      </w:r>
    </w:p>
    <w:p w:rsidR="00EA6ECD" w:rsidRPr="003B4AB0" w:rsidRDefault="00EA6ECD" w:rsidP="00766862">
      <w:pPr>
        <w:widowControl w:val="0"/>
        <w:autoSpaceDE w:val="0"/>
        <w:autoSpaceDN w:val="0"/>
        <w:adjustRightInd w:val="0"/>
        <w:ind w:firstLine="709"/>
        <w:jc w:val="both"/>
      </w:pPr>
      <w:r w:rsidRPr="003B4AB0">
        <w:t>обеспечение жильем молодых семей;</w:t>
      </w:r>
    </w:p>
    <w:p w:rsidR="00EA6ECD" w:rsidRPr="003B4AB0" w:rsidRDefault="00EA6ECD" w:rsidP="00766862">
      <w:pPr>
        <w:widowControl w:val="0"/>
        <w:autoSpaceDE w:val="0"/>
        <w:autoSpaceDN w:val="0"/>
        <w:adjustRightInd w:val="0"/>
        <w:ind w:firstLine="709"/>
        <w:jc w:val="both"/>
      </w:pPr>
      <w:r w:rsidRPr="003B4AB0">
        <w:t>развитие ипотечного жилищного кредитования и других финансово-кредитных институтов рынка.</w:t>
      </w:r>
    </w:p>
    <w:p w:rsidR="00EA6ECD" w:rsidRPr="003B4AB0" w:rsidRDefault="00EA6ECD" w:rsidP="00766862">
      <w:pPr>
        <w:widowControl w:val="0"/>
        <w:autoSpaceDE w:val="0"/>
        <w:autoSpaceDN w:val="0"/>
        <w:adjustRightInd w:val="0"/>
        <w:ind w:firstLine="709"/>
        <w:jc w:val="both"/>
      </w:pPr>
      <w:r w:rsidRPr="003B4AB0">
        <w:t>Решение этих задач будет обеспечено путем реализации комплекса нормативных правовых, организационных и финансовых мер и мероприятий.</w:t>
      </w:r>
    </w:p>
    <w:p w:rsidR="00EA6ECD" w:rsidRPr="003B4AB0" w:rsidRDefault="00EA6ECD" w:rsidP="00766862">
      <w:pPr>
        <w:widowControl w:val="0"/>
        <w:autoSpaceDE w:val="0"/>
        <w:autoSpaceDN w:val="0"/>
        <w:adjustRightInd w:val="0"/>
        <w:ind w:firstLine="709"/>
        <w:jc w:val="both"/>
      </w:pPr>
      <w:r w:rsidRPr="003B4AB0">
        <w:t>Главным в Программе определено стимулирование жилищного строительства.</w:t>
      </w:r>
    </w:p>
    <w:p w:rsidR="00EA6ECD" w:rsidRPr="003B4AB0" w:rsidRDefault="00EA6ECD" w:rsidP="00766862">
      <w:pPr>
        <w:widowControl w:val="0"/>
        <w:autoSpaceDE w:val="0"/>
        <w:autoSpaceDN w:val="0"/>
        <w:adjustRightInd w:val="0"/>
        <w:ind w:firstLine="709"/>
        <w:jc w:val="both"/>
      </w:pPr>
      <w:r w:rsidRPr="003B4AB0">
        <w:t>Для стимулирования развития жилищного строительства в приоритетном порядке необходимо обеспечить решение следующих задач:</w:t>
      </w:r>
    </w:p>
    <w:p w:rsidR="00EA6ECD" w:rsidRPr="003B4AB0" w:rsidRDefault="00EA6ECD" w:rsidP="00766862">
      <w:pPr>
        <w:widowControl w:val="0"/>
        <w:autoSpaceDE w:val="0"/>
        <w:autoSpaceDN w:val="0"/>
        <w:adjustRightInd w:val="0"/>
        <w:ind w:firstLine="709"/>
        <w:jc w:val="both"/>
      </w:pPr>
      <w:r w:rsidRPr="003B4AB0">
        <w:t xml:space="preserve">формирование нового сегмента жилья – </w:t>
      </w:r>
      <w:r w:rsidR="002A6787" w:rsidRPr="003B4AB0">
        <w:t>стандартного жилья</w:t>
      </w:r>
      <w:r w:rsidRPr="003B4AB0">
        <w:t>, отвечающего требованиям энергоэффективности и экологичности, в том числе развитие малоэтажного жилищного строительства и новых форм участия граждан в жилищном строительстве;</w:t>
      </w:r>
    </w:p>
    <w:p w:rsidR="00EA6ECD" w:rsidRPr="003B4AB0" w:rsidRDefault="00EA6ECD" w:rsidP="00766862">
      <w:pPr>
        <w:widowControl w:val="0"/>
        <w:autoSpaceDE w:val="0"/>
        <w:autoSpaceDN w:val="0"/>
        <w:adjustRightInd w:val="0"/>
        <w:ind w:firstLine="709"/>
        <w:jc w:val="both"/>
      </w:pPr>
      <w:r w:rsidRPr="003B4AB0">
        <w:t>обеспечение государственной поддержки внедрения новых современных технологий и проектной документации жилищного строительства, отвечающего станда</w:t>
      </w:r>
      <w:r w:rsidR="002A6787" w:rsidRPr="003B4AB0">
        <w:t>ртам жилья</w:t>
      </w:r>
      <w:r w:rsidRPr="003B4AB0">
        <w:t>, в том числе малоэтажного;</w:t>
      </w:r>
    </w:p>
    <w:p w:rsidR="00EA6ECD" w:rsidRPr="003B4AB0" w:rsidRDefault="00EA6ECD" w:rsidP="00766862">
      <w:pPr>
        <w:widowControl w:val="0"/>
        <w:autoSpaceDE w:val="0"/>
        <w:autoSpaceDN w:val="0"/>
        <w:adjustRightInd w:val="0"/>
        <w:ind w:firstLine="709"/>
        <w:jc w:val="both"/>
      </w:pPr>
      <w:r w:rsidRPr="003B4AB0">
        <w:t xml:space="preserve">развитие частной инициативы граждан; </w:t>
      </w:r>
    </w:p>
    <w:p w:rsidR="00EA6ECD" w:rsidRPr="003B4AB0" w:rsidRDefault="00EA6ECD" w:rsidP="00766862">
      <w:pPr>
        <w:widowControl w:val="0"/>
        <w:autoSpaceDE w:val="0"/>
        <w:autoSpaceDN w:val="0"/>
        <w:adjustRightInd w:val="0"/>
        <w:ind w:firstLine="709"/>
        <w:jc w:val="both"/>
      </w:pPr>
      <w:r w:rsidRPr="003B4AB0">
        <w:t xml:space="preserve"> развитие конкуренции и снижение административных барьеров на рынке жилищного строительства, дальнейшее развитие прозрачных конкурентных процедур предоставления земельных участков для жилищного строительства;</w:t>
      </w:r>
    </w:p>
    <w:p w:rsidR="00EA6ECD" w:rsidRPr="003B4AB0" w:rsidRDefault="00EA6ECD" w:rsidP="00766862">
      <w:pPr>
        <w:widowControl w:val="0"/>
        <w:autoSpaceDE w:val="0"/>
        <w:autoSpaceDN w:val="0"/>
        <w:adjustRightInd w:val="0"/>
        <w:ind w:firstLine="709"/>
        <w:jc w:val="both"/>
      </w:pPr>
      <w:r w:rsidRPr="003B4AB0">
        <w:t>развитие кредитования застройщиков на цели жилищного строительства;</w:t>
      </w:r>
    </w:p>
    <w:p w:rsidR="00EA6ECD" w:rsidRPr="003B4AB0" w:rsidRDefault="00EA6ECD" w:rsidP="00766862">
      <w:pPr>
        <w:widowControl w:val="0"/>
        <w:autoSpaceDE w:val="0"/>
        <w:autoSpaceDN w:val="0"/>
        <w:adjustRightInd w:val="0"/>
        <w:ind w:firstLine="709"/>
        <w:jc w:val="both"/>
      </w:pPr>
      <w:r w:rsidRPr="003B4AB0">
        <w:t>развитие территорий в целях жилищного строительства, обеспечение их коммунальной инфраструктурой, создание условий для привлечения кредитных средств и частных инвестиций для этих целей.</w:t>
      </w:r>
    </w:p>
    <w:p w:rsidR="00EA6ECD" w:rsidRPr="003B4AB0" w:rsidRDefault="00EA6ECD" w:rsidP="00766862">
      <w:pPr>
        <w:widowControl w:val="0"/>
        <w:autoSpaceDE w:val="0"/>
        <w:autoSpaceDN w:val="0"/>
        <w:adjustRightInd w:val="0"/>
        <w:ind w:firstLine="709"/>
        <w:jc w:val="both"/>
      </w:pPr>
      <w:r w:rsidRPr="003B4AB0">
        <w:t>Для поддержки платежеспособного спроса на жилье, необходимо продолжить мероприятия по обеспечению жильем молодых семей, других льготных категорий граждан, а также осуществить мероприятия по обеспечению жильем семей, имеющих право воспользоваться средствами материнского капитала. С помощью ипотечного жилищного кредитования, в приоритетном порядке необходимо обеспечить решение следующих задач:</w:t>
      </w:r>
    </w:p>
    <w:p w:rsidR="00EA6ECD" w:rsidRPr="003B4AB0" w:rsidRDefault="00EA6ECD" w:rsidP="00766862">
      <w:pPr>
        <w:widowControl w:val="0"/>
        <w:autoSpaceDE w:val="0"/>
        <w:autoSpaceDN w:val="0"/>
        <w:adjustRightInd w:val="0"/>
        <w:ind w:firstLine="709"/>
        <w:jc w:val="both"/>
      </w:pPr>
      <w:r w:rsidRPr="003B4AB0">
        <w:t xml:space="preserve">поддержка заемщиков, взявших ипотечные жилищные кредиты и оказавшихся в трудной финансовой ситуации; </w:t>
      </w:r>
    </w:p>
    <w:p w:rsidR="00EA6ECD" w:rsidRPr="003B4AB0" w:rsidRDefault="00EA6ECD" w:rsidP="00766862">
      <w:pPr>
        <w:widowControl w:val="0"/>
        <w:autoSpaceDE w:val="0"/>
        <w:autoSpaceDN w:val="0"/>
        <w:adjustRightInd w:val="0"/>
        <w:ind w:firstLine="709"/>
        <w:jc w:val="both"/>
      </w:pPr>
      <w:r w:rsidRPr="003B4AB0">
        <w:t>повышение доступности ипотечных жилищных кредитов.</w:t>
      </w:r>
    </w:p>
    <w:p w:rsidR="00EA6ECD" w:rsidRPr="003B4AB0" w:rsidRDefault="00EA6ECD" w:rsidP="00766862">
      <w:pPr>
        <w:widowControl w:val="0"/>
        <w:autoSpaceDE w:val="0"/>
        <w:autoSpaceDN w:val="0"/>
        <w:adjustRightInd w:val="0"/>
        <w:ind w:firstLine="709"/>
        <w:jc w:val="both"/>
      </w:pPr>
      <w:r w:rsidRPr="003B4AB0">
        <w:t>Для достижения целей Программы необходимо обеспечить структурную перестройку строительной отрасли, которая должна быть направлена на:</w:t>
      </w:r>
    </w:p>
    <w:p w:rsidR="00EA6ECD" w:rsidRPr="003B4AB0" w:rsidRDefault="00EA6ECD" w:rsidP="00766862">
      <w:pPr>
        <w:widowControl w:val="0"/>
        <w:autoSpaceDE w:val="0"/>
        <w:autoSpaceDN w:val="0"/>
        <w:adjustRightInd w:val="0"/>
        <w:ind w:firstLine="709"/>
        <w:jc w:val="both"/>
      </w:pPr>
      <w:r w:rsidRPr="003B4AB0">
        <w:t>развитие производства эффективных строительных материалов и конструкций, обеспечивающих снижение стоимости строительства жилых домов при повышении комфортности, теплозащиты и экологической безопасности;</w:t>
      </w:r>
    </w:p>
    <w:p w:rsidR="00EA6ECD" w:rsidRPr="003B4AB0" w:rsidRDefault="00EA6ECD" w:rsidP="00766862">
      <w:pPr>
        <w:widowControl w:val="0"/>
        <w:autoSpaceDE w:val="0"/>
        <w:autoSpaceDN w:val="0"/>
        <w:adjustRightInd w:val="0"/>
        <w:ind w:firstLine="709"/>
        <w:jc w:val="both"/>
      </w:pPr>
      <w:r w:rsidRPr="003B4AB0">
        <w:t>создание индивидуальных проектных решений малоэтажной застройки с использованием унифицированных конструктивных элементов и строительных материалов на основе местных сырьевых ресурсов;</w:t>
      </w:r>
    </w:p>
    <w:p w:rsidR="00EA6ECD" w:rsidRPr="003B4AB0" w:rsidRDefault="00EA6ECD" w:rsidP="00766862">
      <w:pPr>
        <w:widowControl w:val="0"/>
        <w:autoSpaceDE w:val="0"/>
        <w:autoSpaceDN w:val="0"/>
        <w:adjustRightInd w:val="0"/>
        <w:ind w:firstLine="709"/>
        <w:jc w:val="both"/>
      </w:pPr>
      <w:r w:rsidRPr="003B4AB0">
        <w:t>внедрение высокопроизводительных и ресурсосберегающих технологий;</w:t>
      </w:r>
    </w:p>
    <w:p w:rsidR="00EA6ECD" w:rsidRPr="003B4AB0" w:rsidRDefault="00EA6ECD" w:rsidP="00766862">
      <w:pPr>
        <w:widowControl w:val="0"/>
        <w:autoSpaceDE w:val="0"/>
        <w:autoSpaceDN w:val="0"/>
        <w:adjustRightInd w:val="0"/>
        <w:ind w:firstLine="709"/>
        <w:jc w:val="both"/>
      </w:pPr>
      <w:r w:rsidRPr="003B4AB0">
        <w:t>повышение теплоизоляционных свойств ограждающих конструкций;</w:t>
      </w:r>
    </w:p>
    <w:p w:rsidR="00EA6ECD" w:rsidRPr="003B4AB0" w:rsidRDefault="00EA6ECD" w:rsidP="00766862">
      <w:pPr>
        <w:widowControl w:val="0"/>
        <w:autoSpaceDE w:val="0"/>
        <w:autoSpaceDN w:val="0"/>
        <w:adjustRightInd w:val="0"/>
        <w:ind w:firstLine="709"/>
        <w:jc w:val="both"/>
      </w:pPr>
      <w:r w:rsidRPr="003B4AB0">
        <w:t>замену традиционных материалов прогрессивными, обеспечивающими снижение массы возводимых зданий.</w:t>
      </w:r>
    </w:p>
    <w:p w:rsidR="00EA6ECD" w:rsidRPr="003B4AB0" w:rsidRDefault="00EA6ECD" w:rsidP="00766862">
      <w:pPr>
        <w:widowControl w:val="0"/>
        <w:autoSpaceDE w:val="0"/>
        <w:autoSpaceDN w:val="0"/>
        <w:adjustRightInd w:val="0"/>
        <w:ind w:firstLine="709"/>
        <w:jc w:val="both"/>
      </w:pPr>
      <w:r w:rsidRPr="003B4AB0">
        <w:t>На первом  этапе мероприятия Программы будут сконцентрированы на реализации мер национального проекта "Доступное и комфортное жилье - гражданам России" по следующим приоритетным направлениям:</w:t>
      </w:r>
    </w:p>
    <w:p w:rsidR="00EA6ECD" w:rsidRPr="003B4AB0" w:rsidRDefault="00EA6ECD" w:rsidP="00766862">
      <w:pPr>
        <w:widowControl w:val="0"/>
        <w:autoSpaceDE w:val="0"/>
        <w:autoSpaceDN w:val="0"/>
        <w:adjustRightInd w:val="0"/>
        <w:ind w:firstLine="709"/>
        <w:jc w:val="both"/>
      </w:pPr>
      <w:r w:rsidRPr="003B4AB0">
        <w:t>завершение разработки документов территориального планирования;</w:t>
      </w:r>
    </w:p>
    <w:p w:rsidR="00EA6ECD" w:rsidRPr="003B4AB0" w:rsidRDefault="00EA6ECD" w:rsidP="00766862">
      <w:pPr>
        <w:widowControl w:val="0"/>
        <w:autoSpaceDE w:val="0"/>
        <w:autoSpaceDN w:val="0"/>
        <w:adjustRightInd w:val="0"/>
        <w:ind w:firstLine="709"/>
        <w:jc w:val="both"/>
      </w:pPr>
      <w:r w:rsidRPr="003B4AB0">
        <w:t>обеспечение жилищного строительства, в том числе малоэтажного, земельными участками;</w:t>
      </w:r>
    </w:p>
    <w:p w:rsidR="00EA6ECD" w:rsidRPr="003B4AB0" w:rsidRDefault="00EA6ECD" w:rsidP="00766862">
      <w:pPr>
        <w:widowControl w:val="0"/>
        <w:autoSpaceDE w:val="0"/>
        <w:autoSpaceDN w:val="0"/>
        <w:adjustRightInd w:val="0"/>
        <w:ind w:firstLine="709"/>
        <w:jc w:val="both"/>
      </w:pPr>
      <w:r w:rsidRPr="003B4AB0">
        <w:lastRenderedPageBreak/>
        <w:t>наращивание объемов жилищного строительства;</w:t>
      </w:r>
    </w:p>
    <w:p w:rsidR="00EA6ECD" w:rsidRPr="003B4AB0" w:rsidRDefault="00EA6ECD" w:rsidP="00766862">
      <w:pPr>
        <w:widowControl w:val="0"/>
        <w:autoSpaceDE w:val="0"/>
        <w:autoSpaceDN w:val="0"/>
        <w:adjustRightInd w:val="0"/>
        <w:ind w:firstLine="709"/>
        <w:jc w:val="both"/>
      </w:pPr>
      <w:r w:rsidRPr="003B4AB0">
        <w:t>увеличение объемов ипотечного жилищного кредитования;</w:t>
      </w:r>
    </w:p>
    <w:p w:rsidR="00EA6ECD" w:rsidRPr="003B4AB0" w:rsidRDefault="00EA6ECD" w:rsidP="00473A15">
      <w:pPr>
        <w:widowControl w:val="0"/>
        <w:autoSpaceDE w:val="0"/>
        <w:autoSpaceDN w:val="0"/>
        <w:adjustRightInd w:val="0"/>
        <w:ind w:firstLine="720"/>
        <w:jc w:val="both"/>
      </w:pPr>
      <w:r w:rsidRPr="003B4AB0">
        <w:t>повышение доступности жилья;</w:t>
      </w:r>
    </w:p>
    <w:p w:rsidR="00EA6ECD" w:rsidRPr="003B4AB0" w:rsidRDefault="00EA6ECD" w:rsidP="00473A15">
      <w:pPr>
        <w:widowControl w:val="0"/>
        <w:autoSpaceDE w:val="0"/>
        <w:autoSpaceDN w:val="0"/>
        <w:adjustRightInd w:val="0"/>
        <w:ind w:firstLine="720"/>
        <w:jc w:val="both"/>
      </w:pPr>
      <w:r w:rsidRPr="003B4AB0">
        <w:t>формирование рынка</w:t>
      </w:r>
      <w:r w:rsidR="002A6787" w:rsidRPr="003B4AB0">
        <w:t xml:space="preserve"> стандартного жилья</w:t>
      </w:r>
      <w:r w:rsidRPr="003B4AB0">
        <w:t>.</w:t>
      </w:r>
    </w:p>
    <w:p w:rsidR="00EA6ECD" w:rsidRPr="003B4AB0" w:rsidRDefault="00EA6ECD" w:rsidP="00473A15">
      <w:pPr>
        <w:widowControl w:val="0"/>
        <w:autoSpaceDE w:val="0"/>
        <w:autoSpaceDN w:val="0"/>
        <w:adjustRightInd w:val="0"/>
        <w:ind w:firstLine="720"/>
        <w:jc w:val="both"/>
      </w:pPr>
      <w:r w:rsidRPr="003B4AB0">
        <w:t>На втором этапе Программы планируется:</w:t>
      </w:r>
    </w:p>
    <w:p w:rsidR="00EA6ECD" w:rsidRPr="003B4AB0" w:rsidRDefault="00EA6ECD" w:rsidP="00473A15">
      <w:pPr>
        <w:widowControl w:val="0"/>
        <w:autoSpaceDE w:val="0"/>
        <w:autoSpaceDN w:val="0"/>
        <w:adjustRightInd w:val="0"/>
        <w:ind w:firstLine="720"/>
        <w:jc w:val="both"/>
      </w:pPr>
      <w:r w:rsidRPr="003B4AB0">
        <w:t>совершенствование и развитие нормативной правовой базы с учетом мониторинга реализации Программы на практике;</w:t>
      </w:r>
    </w:p>
    <w:p w:rsidR="00EA6ECD" w:rsidRPr="003B4AB0" w:rsidRDefault="00EA6ECD" w:rsidP="00473A15">
      <w:pPr>
        <w:widowControl w:val="0"/>
        <w:autoSpaceDE w:val="0"/>
        <w:autoSpaceDN w:val="0"/>
        <w:adjustRightInd w:val="0"/>
        <w:ind w:firstLine="720"/>
        <w:jc w:val="both"/>
      </w:pPr>
      <w:r w:rsidRPr="003B4AB0">
        <w:t>широкомасштабное внедрение организационных, финансовых и экономических механизмов реализации программных мероприятий;</w:t>
      </w:r>
    </w:p>
    <w:p w:rsidR="00EA6ECD" w:rsidRPr="003B4AB0" w:rsidRDefault="00EA6ECD" w:rsidP="00473A15">
      <w:pPr>
        <w:widowControl w:val="0"/>
        <w:autoSpaceDE w:val="0"/>
        <w:autoSpaceDN w:val="0"/>
        <w:adjustRightInd w:val="0"/>
        <w:ind w:firstLine="720"/>
        <w:jc w:val="both"/>
      </w:pPr>
      <w:r w:rsidRPr="003B4AB0">
        <w:t>реализация подпрограмм и отдельных мероприятий;</w:t>
      </w:r>
    </w:p>
    <w:p w:rsidR="00EA6ECD" w:rsidRPr="003B4AB0" w:rsidRDefault="00EA6ECD" w:rsidP="00473A15">
      <w:pPr>
        <w:widowControl w:val="0"/>
        <w:autoSpaceDE w:val="0"/>
        <w:autoSpaceDN w:val="0"/>
        <w:adjustRightInd w:val="0"/>
        <w:ind w:firstLine="720"/>
        <w:jc w:val="both"/>
      </w:pPr>
      <w:r w:rsidRPr="003B4AB0">
        <w:t>интенсификация процесса наращивания объемов жилищного строительства.</w:t>
      </w:r>
    </w:p>
    <w:p w:rsidR="00EA6ECD" w:rsidRPr="003B4AB0" w:rsidRDefault="00EA6ECD" w:rsidP="00473A15">
      <w:pPr>
        <w:widowControl w:val="0"/>
        <w:autoSpaceDE w:val="0"/>
        <w:autoSpaceDN w:val="0"/>
        <w:adjustRightInd w:val="0"/>
        <w:ind w:firstLine="720"/>
        <w:jc w:val="both"/>
      </w:pPr>
      <w:r w:rsidRPr="003B4AB0">
        <w:t xml:space="preserve">Основные приоритеты реализации Программы на второй стадии могут быть уточнены по итогам реализации мероприятий Программы в </w:t>
      </w:r>
      <w:r w:rsidR="00A27B49" w:rsidRPr="003B4AB0">
        <w:t>2023-2030</w:t>
      </w:r>
      <w:r w:rsidR="00CC34FA" w:rsidRPr="003B4AB0">
        <w:t xml:space="preserve">  </w:t>
      </w:r>
      <w:r w:rsidRPr="003B4AB0">
        <w:t>годах. Целевые показатели по району приведены  в приложении 3.</w:t>
      </w:r>
    </w:p>
    <w:p w:rsidR="00EA6ECD" w:rsidRPr="003B4AB0" w:rsidRDefault="00EA6ECD" w:rsidP="00473A15">
      <w:pPr>
        <w:widowControl w:val="0"/>
        <w:autoSpaceDE w:val="0"/>
        <w:autoSpaceDN w:val="0"/>
        <w:adjustRightInd w:val="0"/>
        <w:ind w:firstLine="720"/>
        <w:jc w:val="center"/>
        <w:rPr>
          <w:b/>
          <w:bCs/>
        </w:rPr>
      </w:pPr>
    </w:p>
    <w:p w:rsidR="00EA6ECD" w:rsidRPr="003B4AB0" w:rsidRDefault="00EA6ECD" w:rsidP="00473A15">
      <w:pPr>
        <w:widowControl w:val="0"/>
        <w:autoSpaceDE w:val="0"/>
        <w:autoSpaceDN w:val="0"/>
        <w:adjustRightInd w:val="0"/>
        <w:jc w:val="center"/>
        <w:rPr>
          <w:b/>
          <w:bCs/>
        </w:rPr>
      </w:pPr>
      <w:r w:rsidRPr="003B4AB0">
        <w:rPr>
          <w:b/>
          <w:bCs/>
        </w:rPr>
        <w:t>Раздел 3.  Перечень программных мероприятий</w:t>
      </w:r>
    </w:p>
    <w:p w:rsidR="00EA6ECD" w:rsidRPr="003B4AB0" w:rsidRDefault="00EA6ECD" w:rsidP="00473A15">
      <w:pPr>
        <w:widowControl w:val="0"/>
        <w:autoSpaceDE w:val="0"/>
        <w:autoSpaceDN w:val="0"/>
        <w:adjustRightInd w:val="0"/>
        <w:ind w:firstLine="720"/>
        <w:jc w:val="both"/>
      </w:pPr>
    </w:p>
    <w:p w:rsidR="00EA6ECD" w:rsidRPr="003B4AB0" w:rsidRDefault="00EA6ECD" w:rsidP="00473A15">
      <w:pPr>
        <w:pStyle w:val="31"/>
        <w:rPr>
          <w:sz w:val="24"/>
        </w:rPr>
      </w:pPr>
      <w:r w:rsidRPr="003B4AB0">
        <w:rPr>
          <w:sz w:val="24"/>
        </w:rPr>
        <w:t xml:space="preserve">Программные мероприятия направлены на реализацию поставленных задач и подразделяются на мероприятия по стимулированию жилищного строительства, поддержке платежеспособного спроса на жилье, организационные и другие мероприятия. </w:t>
      </w:r>
    </w:p>
    <w:p w:rsidR="00EA6ECD" w:rsidRPr="003B4AB0" w:rsidRDefault="00EA6ECD" w:rsidP="00473A15">
      <w:pPr>
        <w:widowControl w:val="0"/>
        <w:autoSpaceDE w:val="0"/>
        <w:autoSpaceDN w:val="0"/>
        <w:adjustRightInd w:val="0"/>
        <w:ind w:firstLine="720"/>
        <w:jc w:val="both"/>
      </w:pPr>
      <w:r w:rsidRPr="003B4AB0">
        <w:t>Перечень основных мероприятий Программы приведен в приложении 1.</w:t>
      </w:r>
    </w:p>
    <w:p w:rsidR="00EA6ECD" w:rsidRPr="003B4AB0" w:rsidRDefault="00EA6ECD" w:rsidP="00473A15">
      <w:pPr>
        <w:widowControl w:val="0"/>
        <w:autoSpaceDE w:val="0"/>
        <w:autoSpaceDN w:val="0"/>
        <w:adjustRightInd w:val="0"/>
        <w:ind w:firstLine="720"/>
        <w:jc w:val="center"/>
        <w:rPr>
          <w:b/>
          <w:bCs/>
        </w:rPr>
      </w:pPr>
    </w:p>
    <w:p w:rsidR="00EA6ECD" w:rsidRPr="003B4AB0" w:rsidRDefault="00EA6ECD" w:rsidP="00473A15">
      <w:pPr>
        <w:widowControl w:val="0"/>
        <w:autoSpaceDE w:val="0"/>
        <w:autoSpaceDN w:val="0"/>
        <w:adjustRightInd w:val="0"/>
        <w:ind w:firstLine="720"/>
        <w:jc w:val="center"/>
        <w:rPr>
          <w:b/>
          <w:bCs/>
        </w:rPr>
      </w:pPr>
      <w:r w:rsidRPr="003B4AB0">
        <w:rPr>
          <w:b/>
          <w:bCs/>
        </w:rPr>
        <w:t>Глава 1. Стимулирование развития жилищного строительства</w:t>
      </w:r>
    </w:p>
    <w:p w:rsidR="00EA6ECD" w:rsidRPr="003B4AB0" w:rsidRDefault="00EA6ECD" w:rsidP="00473A15">
      <w:pPr>
        <w:widowControl w:val="0"/>
        <w:autoSpaceDE w:val="0"/>
        <w:autoSpaceDN w:val="0"/>
        <w:adjustRightInd w:val="0"/>
        <w:ind w:firstLine="720"/>
        <w:jc w:val="center"/>
      </w:pPr>
    </w:p>
    <w:p w:rsidR="00EA6ECD" w:rsidRPr="003B4AB0" w:rsidRDefault="00287CAA" w:rsidP="00473A15">
      <w:pPr>
        <w:widowControl w:val="0"/>
        <w:autoSpaceDE w:val="0"/>
        <w:autoSpaceDN w:val="0"/>
        <w:adjustRightInd w:val="0"/>
        <w:ind w:firstLine="720"/>
        <w:jc w:val="both"/>
      </w:pPr>
      <w:r w:rsidRPr="003B4AB0">
        <w:t>С 2023 по 2030</w:t>
      </w:r>
      <w:r w:rsidR="00EA6ECD" w:rsidRPr="003B4AB0">
        <w:t xml:space="preserve"> год</w:t>
      </w:r>
      <w:r w:rsidRPr="003B4AB0">
        <w:t>ы</w:t>
      </w:r>
      <w:r w:rsidR="00B41CC7" w:rsidRPr="003B4AB0">
        <w:t xml:space="preserve"> в </w:t>
      </w:r>
      <w:r w:rsidR="00EA6ECD" w:rsidRPr="003B4AB0">
        <w:t>Атюрь</w:t>
      </w:r>
      <w:r w:rsidR="000F072E" w:rsidRPr="003B4AB0">
        <w:t xml:space="preserve">евском районе будет построено </w:t>
      </w:r>
      <w:r w:rsidR="007C5413" w:rsidRPr="003B4AB0">
        <w:t>29,63</w:t>
      </w:r>
      <w:r w:rsidR="00EA6ECD" w:rsidRPr="003B4AB0">
        <w:t xml:space="preserve"> тыс. кв. метров жилья. Прогноз ввода в эксплуатацию общей площади жилы</w:t>
      </w:r>
      <w:r w:rsidR="00B41CC7" w:rsidRPr="003B4AB0">
        <w:t xml:space="preserve">х домов по Атюрьевскому району </w:t>
      </w:r>
      <w:r w:rsidR="00EA6ECD" w:rsidRPr="003B4AB0">
        <w:t>по го</w:t>
      </w:r>
      <w:r w:rsidR="00B41CC7" w:rsidRPr="003B4AB0">
        <w:t>дам представлен в приложении 4.</w:t>
      </w:r>
    </w:p>
    <w:p w:rsidR="00EA6ECD" w:rsidRPr="003B4AB0" w:rsidRDefault="00EA6ECD" w:rsidP="00473A15">
      <w:pPr>
        <w:widowControl w:val="0"/>
        <w:autoSpaceDE w:val="0"/>
        <w:autoSpaceDN w:val="0"/>
        <w:adjustRightInd w:val="0"/>
        <w:ind w:firstLine="720"/>
        <w:jc w:val="both"/>
      </w:pPr>
      <w:r w:rsidRPr="003B4AB0">
        <w:t>Стимулирование развития жилищного строительства будет осуществляться путем реализации организационных и программных мероприятий, финансируемых из бюджетов всех уровней.</w:t>
      </w:r>
    </w:p>
    <w:p w:rsidR="00EA6ECD" w:rsidRPr="003B4AB0" w:rsidRDefault="00EA6ECD" w:rsidP="00473A15">
      <w:pPr>
        <w:widowControl w:val="0"/>
        <w:autoSpaceDE w:val="0"/>
        <w:autoSpaceDN w:val="0"/>
        <w:adjustRightInd w:val="0"/>
        <w:ind w:firstLine="720"/>
        <w:jc w:val="both"/>
      </w:pPr>
      <w:r w:rsidRPr="003B4AB0">
        <w:t>Мероприятия будут направлены на:</w:t>
      </w:r>
    </w:p>
    <w:p w:rsidR="00EA6ECD" w:rsidRPr="003B4AB0" w:rsidRDefault="00EA6ECD" w:rsidP="00473A15">
      <w:pPr>
        <w:widowControl w:val="0"/>
        <w:autoSpaceDE w:val="0"/>
        <w:autoSpaceDN w:val="0"/>
        <w:adjustRightInd w:val="0"/>
        <w:ind w:firstLine="720"/>
        <w:jc w:val="both"/>
      </w:pPr>
      <w:r w:rsidRPr="003B4AB0">
        <w:t>поддержку обеспечения земельных участков инженерной и транспортной инфраструктурой для строительства</w:t>
      </w:r>
      <w:r w:rsidR="002A6787" w:rsidRPr="003B4AB0">
        <w:t xml:space="preserve"> стандартного жилья</w:t>
      </w:r>
      <w:r w:rsidRPr="003B4AB0">
        <w:t>, в первую очередь малоэтажного;</w:t>
      </w:r>
    </w:p>
    <w:p w:rsidR="00EA6ECD" w:rsidRPr="003B4AB0" w:rsidRDefault="00EA6ECD" w:rsidP="00473A15">
      <w:pPr>
        <w:widowControl w:val="0"/>
        <w:autoSpaceDE w:val="0"/>
        <w:autoSpaceDN w:val="0"/>
        <w:adjustRightInd w:val="0"/>
        <w:ind w:firstLine="720"/>
        <w:jc w:val="both"/>
      </w:pPr>
      <w:r w:rsidRPr="003B4AB0">
        <w:t>содействие развитию ипотечного жилищного кредитования;</w:t>
      </w:r>
    </w:p>
    <w:p w:rsidR="00EA6ECD" w:rsidRPr="003B4AB0" w:rsidRDefault="00EA6ECD" w:rsidP="00473A15">
      <w:pPr>
        <w:widowControl w:val="0"/>
        <w:autoSpaceDE w:val="0"/>
        <w:autoSpaceDN w:val="0"/>
        <w:adjustRightInd w:val="0"/>
        <w:ind w:firstLine="720"/>
        <w:jc w:val="both"/>
      </w:pPr>
      <w:r w:rsidRPr="003B4AB0">
        <w:t>создание условий для  привлечения средств частных инвесторов в развитие коммунальной инфраструктуры, необходимой для обеспечения жилищного строительства;</w:t>
      </w:r>
    </w:p>
    <w:p w:rsidR="00EA6ECD" w:rsidRPr="003B4AB0" w:rsidRDefault="00EA6ECD" w:rsidP="00473A15">
      <w:pPr>
        <w:widowControl w:val="0"/>
        <w:autoSpaceDE w:val="0"/>
        <w:autoSpaceDN w:val="0"/>
        <w:adjustRightInd w:val="0"/>
        <w:ind w:firstLine="720"/>
        <w:jc w:val="both"/>
      </w:pPr>
      <w:r w:rsidRPr="003B4AB0">
        <w:t>создание условий для снижения административных барьеров в жилищном строительстве, реализацию мер градостроительного регулирования;</w:t>
      </w:r>
    </w:p>
    <w:p w:rsidR="00EA6ECD" w:rsidRPr="003B4AB0" w:rsidRDefault="00EA6ECD" w:rsidP="00473A15">
      <w:pPr>
        <w:widowControl w:val="0"/>
        <w:autoSpaceDE w:val="0"/>
        <w:autoSpaceDN w:val="0"/>
        <w:adjustRightInd w:val="0"/>
        <w:ind w:firstLine="720"/>
        <w:jc w:val="both"/>
      </w:pPr>
      <w:r w:rsidRPr="003B4AB0">
        <w:t>внедрение механизмов привлечения кредитных и инвестиционных средств</w:t>
      </w:r>
      <w:r w:rsidR="009D162B" w:rsidRPr="003B4AB0">
        <w:t>,</w:t>
      </w:r>
      <w:r w:rsidRPr="003B4AB0">
        <w:t xml:space="preserve"> для обеспечения земельных участков инженерной инфраструктурой в целях жилищного строительства;</w:t>
      </w:r>
    </w:p>
    <w:p w:rsidR="00EA6ECD" w:rsidRPr="003B4AB0" w:rsidRDefault="00EA6ECD" w:rsidP="00473A15">
      <w:pPr>
        <w:widowControl w:val="0"/>
        <w:autoSpaceDE w:val="0"/>
        <w:autoSpaceDN w:val="0"/>
        <w:adjustRightInd w:val="0"/>
        <w:ind w:firstLine="720"/>
        <w:jc w:val="both"/>
      </w:pPr>
      <w:r w:rsidRPr="003B4AB0">
        <w:t>стимулирование частной инициативы граждан и частных застройщиков;</w:t>
      </w:r>
    </w:p>
    <w:p w:rsidR="00EA6ECD" w:rsidRPr="003B4AB0" w:rsidRDefault="00EA6ECD" w:rsidP="00473A15">
      <w:pPr>
        <w:widowControl w:val="0"/>
        <w:autoSpaceDE w:val="0"/>
        <w:autoSpaceDN w:val="0"/>
        <w:adjustRightInd w:val="0"/>
        <w:ind w:firstLine="720"/>
        <w:jc w:val="both"/>
      </w:pPr>
      <w:r w:rsidRPr="003B4AB0">
        <w:t>улучшение качества жилищного фонда;</w:t>
      </w:r>
    </w:p>
    <w:p w:rsidR="00EA6ECD" w:rsidRPr="003B4AB0" w:rsidRDefault="00EA6ECD" w:rsidP="00473A15">
      <w:pPr>
        <w:widowControl w:val="0"/>
        <w:autoSpaceDE w:val="0"/>
        <w:autoSpaceDN w:val="0"/>
        <w:adjustRightInd w:val="0"/>
        <w:ind w:firstLine="720"/>
        <w:jc w:val="both"/>
      </w:pPr>
      <w:r w:rsidRPr="003B4AB0">
        <w:t>совершенствование структуры производства основных видов строительных материалов и изделий для жилищного строительства.</w:t>
      </w:r>
    </w:p>
    <w:p w:rsidR="00766862" w:rsidRPr="003B4AB0" w:rsidRDefault="00766862" w:rsidP="00473A15">
      <w:pPr>
        <w:widowControl w:val="0"/>
        <w:autoSpaceDE w:val="0"/>
        <w:autoSpaceDN w:val="0"/>
        <w:adjustRightInd w:val="0"/>
        <w:ind w:firstLine="720"/>
        <w:jc w:val="both"/>
      </w:pPr>
    </w:p>
    <w:p w:rsidR="00EA6ECD" w:rsidRPr="003B4AB0" w:rsidRDefault="00EA6ECD" w:rsidP="00473A15">
      <w:pPr>
        <w:widowControl w:val="0"/>
        <w:autoSpaceDE w:val="0"/>
        <w:autoSpaceDN w:val="0"/>
        <w:adjustRightInd w:val="0"/>
        <w:jc w:val="center"/>
        <w:rPr>
          <w:b/>
          <w:bCs/>
        </w:rPr>
      </w:pPr>
      <w:r w:rsidRPr="003B4AB0">
        <w:rPr>
          <w:b/>
          <w:bCs/>
        </w:rPr>
        <w:t>Глава 2. Подготовка документов территориального планирования, градостроительного зонирования и документации по планировке территории</w:t>
      </w:r>
    </w:p>
    <w:p w:rsidR="00EA6ECD" w:rsidRPr="003B4AB0" w:rsidRDefault="00EA6ECD" w:rsidP="00473A15">
      <w:pPr>
        <w:widowControl w:val="0"/>
        <w:autoSpaceDE w:val="0"/>
        <w:autoSpaceDN w:val="0"/>
        <w:adjustRightInd w:val="0"/>
        <w:ind w:firstLine="720"/>
        <w:jc w:val="both"/>
        <w:rPr>
          <w:b/>
          <w:bCs/>
        </w:rPr>
      </w:pPr>
    </w:p>
    <w:p w:rsidR="00EA6ECD" w:rsidRPr="003B4AB0" w:rsidRDefault="00EA6ECD" w:rsidP="00473A15">
      <w:pPr>
        <w:widowControl w:val="0"/>
        <w:autoSpaceDE w:val="0"/>
        <w:autoSpaceDN w:val="0"/>
        <w:adjustRightInd w:val="0"/>
        <w:ind w:firstLine="709"/>
        <w:jc w:val="both"/>
      </w:pPr>
      <w:r w:rsidRPr="003B4AB0">
        <w:t>В соответствии с Градостроительным кодексом Российской Федерации документы территориального планирования являются обязательными для органов государственной власти, органов местного самоуправления при принятии ими решений о градостроительной деятельности - строительстве зданий и сооружений.</w:t>
      </w:r>
    </w:p>
    <w:p w:rsidR="00EA6ECD" w:rsidRPr="003B4AB0" w:rsidRDefault="00EA6ECD" w:rsidP="00473A15">
      <w:pPr>
        <w:widowControl w:val="0"/>
        <w:autoSpaceDE w:val="0"/>
        <w:autoSpaceDN w:val="0"/>
        <w:adjustRightInd w:val="0"/>
        <w:ind w:firstLine="709"/>
        <w:jc w:val="both"/>
      </w:pPr>
      <w:r w:rsidRPr="003B4AB0">
        <w:lastRenderedPageBreak/>
        <w:t>Такими документами на территории Атюрьевского муниципального района являются:</w:t>
      </w:r>
    </w:p>
    <w:p w:rsidR="00EA6ECD" w:rsidRPr="003B4AB0" w:rsidRDefault="00EA6ECD" w:rsidP="00473A15">
      <w:pPr>
        <w:numPr>
          <w:ilvl w:val="0"/>
          <w:numId w:val="32"/>
        </w:numPr>
        <w:autoSpaceDN w:val="0"/>
        <w:jc w:val="both"/>
      </w:pPr>
      <w:r w:rsidRPr="003B4AB0">
        <w:t>Схема территориального планирования Атюрьевского муниципального района;</w:t>
      </w:r>
    </w:p>
    <w:p w:rsidR="00EA6ECD" w:rsidRPr="003B4AB0" w:rsidRDefault="00EA6ECD" w:rsidP="00473A15">
      <w:pPr>
        <w:numPr>
          <w:ilvl w:val="0"/>
          <w:numId w:val="32"/>
        </w:numPr>
        <w:autoSpaceDN w:val="0"/>
        <w:jc w:val="both"/>
      </w:pPr>
      <w:r w:rsidRPr="003B4AB0">
        <w:t>Генеральные планы поселений.</w:t>
      </w:r>
    </w:p>
    <w:p w:rsidR="00EA6ECD" w:rsidRPr="003B4AB0" w:rsidRDefault="00EA6ECD" w:rsidP="00473A15">
      <w:pPr>
        <w:widowControl w:val="0"/>
        <w:autoSpaceDE w:val="0"/>
        <w:autoSpaceDN w:val="0"/>
        <w:adjustRightInd w:val="0"/>
        <w:ind w:firstLine="709"/>
        <w:jc w:val="both"/>
      </w:pPr>
      <w:r w:rsidRPr="003B4AB0">
        <w:t>Без указанных документов территориального планирования с 1 января 2012 года не допускается осуществлять подготовку документации по планировке территорий, принятие решений публичной власти о резервировании земель, об изъятии, в том числе путем выкупа, земельных участков для государственных и муниципальных нужд, о переводе земель из одной категории в другую при отсутствии указанных документов территориального планирования.</w:t>
      </w:r>
    </w:p>
    <w:p w:rsidR="00EA6ECD" w:rsidRPr="003B4AB0" w:rsidRDefault="00EA6ECD" w:rsidP="00473A15">
      <w:pPr>
        <w:widowControl w:val="0"/>
        <w:autoSpaceDE w:val="0"/>
        <w:autoSpaceDN w:val="0"/>
        <w:adjustRightInd w:val="0"/>
        <w:ind w:firstLine="709"/>
        <w:jc w:val="both"/>
      </w:pPr>
      <w:r w:rsidRPr="003B4AB0">
        <w:t>С 1 января 2012 года при отсутствии правил землепользования и застройки предоставление земельных участков для строительства из земель, находящихся в государственной или муниципальной собственности, с предварительным согласованием мест размещения объектов не осуществляется, а также не допускается выдача разрешений на строительство.</w:t>
      </w:r>
    </w:p>
    <w:p w:rsidR="00EA6ECD" w:rsidRPr="003B4AB0" w:rsidRDefault="00B41CC7" w:rsidP="00B41CC7">
      <w:pPr>
        <w:ind w:right="-108" w:firstLine="708"/>
        <w:jc w:val="both"/>
        <w:rPr>
          <w:lang w:eastAsia="en-US"/>
        </w:rPr>
      </w:pPr>
      <w:r w:rsidRPr="003B4AB0">
        <w:t xml:space="preserve">В Атюрьевском районе </w:t>
      </w:r>
      <w:r w:rsidR="00EA6ECD" w:rsidRPr="003B4AB0">
        <w:t>по состоянию на 01.01.2011 схема территориального планирования утверждена, а генпланы сельских по</w:t>
      </w:r>
      <w:r w:rsidRPr="003B4AB0">
        <w:t xml:space="preserve">селений были </w:t>
      </w:r>
      <w:r w:rsidR="00B326A4" w:rsidRPr="003B4AB0">
        <w:t>утверждены к  2019-2021</w:t>
      </w:r>
      <w:r w:rsidR="00EA6ECD" w:rsidRPr="003B4AB0">
        <w:t xml:space="preserve"> году. Внесение изменений в генеральные планы и правила землепользования и застройки поселений для вовлечения земельных участков находящихся за пределами населенных пунктов, в целях жилищного строительства.</w:t>
      </w:r>
    </w:p>
    <w:p w:rsidR="00EA6ECD" w:rsidRPr="003B4AB0" w:rsidRDefault="00EA6ECD" w:rsidP="00B41CC7">
      <w:pPr>
        <w:widowControl w:val="0"/>
        <w:autoSpaceDE w:val="0"/>
        <w:autoSpaceDN w:val="0"/>
        <w:adjustRightInd w:val="0"/>
        <w:ind w:firstLine="708"/>
        <w:jc w:val="both"/>
      </w:pPr>
      <w:r w:rsidRPr="003B4AB0">
        <w:t>В целях развития жилищного строительства в соответствии с разрабатываемыми генеральными планами поселений определены земельные участки для жилищного строительств</w:t>
      </w:r>
      <w:r w:rsidR="00B326A4" w:rsidRPr="003B4AB0">
        <w:t xml:space="preserve">а, общей площадью жилых домов </w:t>
      </w:r>
      <w:r w:rsidR="007B535B" w:rsidRPr="003B4AB0">
        <w:t>29,63</w:t>
      </w:r>
      <w:r w:rsidRPr="003B4AB0">
        <w:t xml:space="preserve"> тыс.</w:t>
      </w:r>
      <w:r w:rsidR="0091741C" w:rsidRPr="003B4AB0">
        <w:t xml:space="preserve"> </w:t>
      </w:r>
      <w:r w:rsidR="00B326A4" w:rsidRPr="003B4AB0">
        <w:t>кв. метров (приложение 7</w:t>
      </w:r>
      <w:r w:rsidR="00B41CC7" w:rsidRPr="003B4AB0">
        <w:t xml:space="preserve">). </w:t>
      </w:r>
      <w:r w:rsidRPr="003B4AB0">
        <w:t xml:space="preserve">За планируемый период </w:t>
      </w:r>
      <w:r w:rsidR="00B326A4" w:rsidRPr="003B4AB0">
        <w:t>2023-2030</w:t>
      </w:r>
      <w:r w:rsidR="00CC34FA" w:rsidRPr="003B4AB0">
        <w:t xml:space="preserve"> </w:t>
      </w:r>
      <w:r w:rsidRPr="003B4AB0">
        <w:t>годы будет проводиться подготовка проектов планировок и межевания территорий.</w:t>
      </w:r>
    </w:p>
    <w:p w:rsidR="00EA6ECD" w:rsidRPr="003B4AB0" w:rsidRDefault="00EA6ECD" w:rsidP="00473A15">
      <w:pPr>
        <w:widowControl w:val="0"/>
        <w:autoSpaceDE w:val="0"/>
        <w:autoSpaceDN w:val="0"/>
        <w:adjustRightInd w:val="0"/>
        <w:ind w:firstLine="709"/>
        <w:jc w:val="both"/>
        <w:rPr>
          <w:b/>
          <w:bCs/>
        </w:rPr>
      </w:pPr>
    </w:p>
    <w:p w:rsidR="00EA6ECD" w:rsidRPr="003B4AB0" w:rsidRDefault="00EA6ECD" w:rsidP="00473A15">
      <w:pPr>
        <w:widowControl w:val="0"/>
        <w:autoSpaceDE w:val="0"/>
        <w:autoSpaceDN w:val="0"/>
        <w:adjustRightInd w:val="0"/>
        <w:ind w:firstLine="709"/>
        <w:jc w:val="center"/>
        <w:rPr>
          <w:b/>
          <w:bCs/>
        </w:rPr>
      </w:pPr>
      <w:r w:rsidRPr="003B4AB0">
        <w:rPr>
          <w:b/>
          <w:bCs/>
        </w:rPr>
        <w:t>Глава 3. Обеспечение жилищного строительства земельными участками</w:t>
      </w:r>
    </w:p>
    <w:p w:rsidR="00EA6ECD" w:rsidRPr="003B4AB0" w:rsidRDefault="00EA6ECD" w:rsidP="00473A15">
      <w:pPr>
        <w:widowControl w:val="0"/>
        <w:autoSpaceDE w:val="0"/>
        <w:autoSpaceDN w:val="0"/>
        <w:adjustRightInd w:val="0"/>
        <w:ind w:firstLine="840"/>
        <w:jc w:val="both"/>
      </w:pPr>
    </w:p>
    <w:p w:rsidR="00EA6ECD" w:rsidRPr="003B4AB0" w:rsidRDefault="00EA6ECD" w:rsidP="00473A15">
      <w:pPr>
        <w:widowControl w:val="0"/>
        <w:autoSpaceDE w:val="0"/>
        <w:autoSpaceDN w:val="0"/>
        <w:adjustRightInd w:val="0"/>
        <w:ind w:firstLine="709"/>
        <w:jc w:val="both"/>
      </w:pPr>
      <w:r w:rsidRPr="003B4AB0">
        <w:t>В целях обеспечения жилищного строительства земельными участками, в том числе под строительство малоэтажного жилья и</w:t>
      </w:r>
      <w:r w:rsidR="002A6787" w:rsidRPr="003B4AB0">
        <w:t xml:space="preserve"> стандартного жилья</w:t>
      </w:r>
      <w:r w:rsidRPr="003B4AB0">
        <w:t xml:space="preserve">, в течение </w:t>
      </w:r>
      <w:r w:rsidR="004D72FB" w:rsidRPr="003B4AB0">
        <w:t>2023-2030</w:t>
      </w:r>
      <w:r w:rsidR="00B41CC7" w:rsidRPr="003B4AB0">
        <w:t xml:space="preserve"> годов по Атюрьевскому району </w:t>
      </w:r>
      <w:r w:rsidRPr="003B4AB0">
        <w:t>реализуются следующие мероприятия.</w:t>
      </w:r>
    </w:p>
    <w:p w:rsidR="00EA6ECD" w:rsidRPr="003B4AB0" w:rsidRDefault="00EA6ECD" w:rsidP="00473A15">
      <w:pPr>
        <w:widowControl w:val="0"/>
        <w:autoSpaceDE w:val="0"/>
        <w:autoSpaceDN w:val="0"/>
        <w:adjustRightInd w:val="0"/>
        <w:spacing w:before="120"/>
        <w:ind w:firstLine="709"/>
        <w:jc w:val="both"/>
        <w:rPr>
          <w:bCs/>
        </w:rPr>
      </w:pPr>
      <w:r w:rsidRPr="003B4AB0">
        <w:rPr>
          <w:bCs/>
        </w:rPr>
        <w:t>1. Реализация механизма упрощенного порядка предоставления земельны</w:t>
      </w:r>
      <w:r w:rsidR="002A6787" w:rsidRPr="003B4AB0">
        <w:rPr>
          <w:bCs/>
        </w:rPr>
        <w:t xml:space="preserve">х участков для индивидуального </w:t>
      </w:r>
      <w:r w:rsidRPr="003B4AB0">
        <w:rPr>
          <w:bCs/>
        </w:rPr>
        <w:t>и малоэтажного жилищного строительства</w:t>
      </w:r>
    </w:p>
    <w:p w:rsidR="00766862" w:rsidRPr="003B4AB0" w:rsidRDefault="00EA6ECD" w:rsidP="00766862">
      <w:pPr>
        <w:pStyle w:val="21"/>
        <w:spacing w:before="120" w:line="240" w:lineRule="auto"/>
        <w:jc w:val="both"/>
        <w:rPr>
          <w:b w:val="0"/>
          <w:sz w:val="24"/>
        </w:rPr>
      </w:pPr>
      <w:r w:rsidRPr="003B4AB0">
        <w:rPr>
          <w:b w:val="0"/>
          <w:sz w:val="24"/>
        </w:rPr>
        <w:t>Мероприятие включает совершенствование правовых и методологических основ регулирования земельных отношений, направленных, в первую очередь, на упорядочение и упрощение процедур предоставления земельных участков гражданам и юридическим лицам. Этому в немалой доле будет способствовать развитие электронн</w:t>
      </w:r>
      <w:r w:rsidR="002A6787" w:rsidRPr="003B4AB0">
        <w:rPr>
          <w:b w:val="0"/>
          <w:sz w:val="24"/>
        </w:rPr>
        <w:t xml:space="preserve">ого документооборота в органах </w:t>
      </w:r>
      <w:r w:rsidRPr="003B4AB0">
        <w:rPr>
          <w:b w:val="0"/>
          <w:sz w:val="24"/>
        </w:rPr>
        <w:t>местного самоуправления, компьютеризация деятельности органов архитектуры и градостроительства, в части ведения информационной системы градостроительной деятельности, обеспечение их современными программными продуктами и укрепление квалифицированными кадрами. На реализацию механизма упрощенного порядка предоставления земельны</w:t>
      </w:r>
      <w:r w:rsidR="002A6787" w:rsidRPr="003B4AB0">
        <w:rPr>
          <w:b w:val="0"/>
          <w:sz w:val="24"/>
        </w:rPr>
        <w:t xml:space="preserve">х участков для индивидуального </w:t>
      </w:r>
      <w:r w:rsidRPr="003B4AB0">
        <w:rPr>
          <w:b w:val="0"/>
          <w:sz w:val="24"/>
        </w:rPr>
        <w:t>и малоэтажного жилищного строительства в Программе предусмотрено из средств мес</w:t>
      </w:r>
      <w:r w:rsidR="005F6321" w:rsidRPr="003B4AB0">
        <w:rPr>
          <w:b w:val="0"/>
          <w:sz w:val="24"/>
        </w:rPr>
        <w:t>тного бюджета 0,</w:t>
      </w:r>
      <w:r w:rsidR="000902F3" w:rsidRPr="003B4AB0">
        <w:rPr>
          <w:b w:val="0"/>
          <w:sz w:val="24"/>
        </w:rPr>
        <w:t>5</w:t>
      </w:r>
      <w:r w:rsidR="00766862" w:rsidRPr="003B4AB0">
        <w:rPr>
          <w:b w:val="0"/>
          <w:sz w:val="24"/>
        </w:rPr>
        <w:t xml:space="preserve"> </w:t>
      </w:r>
      <w:r w:rsidR="000902F3" w:rsidRPr="003B4AB0">
        <w:rPr>
          <w:b w:val="0"/>
          <w:sz w:val="24"/>
        </w:rPr>
        <w:t>тыс.</w:t>
      </w:r>
      <w:r w:rsidR="00766862" w:rsidRPr="003B4AB0">
        <w:rPr>
          <w:b w:val="0"/>
          <w:sz w:val="24"/>
        </w:rPr>
        <w:t xml:space="preserve"> рублей.</w:t>
      </w:r>
    </w:p>
    <w:p w:rsidR="000902F3" w:rsidRPr="003B4AB0" w:rsidRDefault="000902F3" w:rsidP="002A6787">
      <w:pPr>
        <w:widowControl w:val="0"/>
        <w:autoSpaceDE w:val="0"/>
        <w:autoSpaceDN w:val="0"/>
        <w:adjustRightInd w:val="0"/>
        <w:rPr>
          <w:b/>
          <w:bCs/>
        </w:rPr>
      </w:pPr>
    </w:p>
    <w:p w:rsidR="00EA6ECD" w:rsidRPr="003B4AB0" w:rsidRDefault="00EA6ECD" w:rsidP="000202B9">
      <w:pPr>
        <w:widowControl w:val="0"/>
        <w:autoSpaceDE w:val="0"/>
        <w:autoSpaceDN w:val="0"/>
        <w:adjustRightInd w:val="0"/>
        <w:ind w:firstLine="709"/>
        <w:jc w:val="center"/>
        <w:rPr>
          <w:b/>
          <w:bCs/>
        </w:rPr>
      </w:pPr>
      <w:r w:rsidRPr="003B4AB0">
        <w:rPr>
          <w:b/>
          <w:bCs/>
        </w:rPr>
        <w:t>Глава 4. Обеспечение территорий жилой застройки объектами коммунальной и транспортной инфраструктуры</w:t>
      </w:r>
    </w:p>
    <w:p w:rsidR="00EA6ECD" w:rsidRPr="003B4AB0" w:rsidRDefault="00EA6ECD" w:rsidP="00473A15">
      <w:pPr>
        <w:widowControl w:val="0"/>
        <w:autoSpaceDE w:val="0"/>
        <w:autoSpaceDN w:val="0"/>
        <w:adjustRightInd w:val="0"/>
        <w:ind w:firstLine="709"/>
        <w:jc w:val="center"/>
        <w:rPr>
          <w:b/>
          <w:bCs/>
        </w:rPr>
      </w:pPr>
    </w:p>
    <w:p w:rsidR="00EA6ECD" w:rsidRPr="003B4AB0" w:rsidRDefault="00EA6ECD" w:rsidP="00473A15">
      <w:pPr>
        <w:widowControl w:val="0"/>
        <w:autoSpaceDE w:val="0"/>
        <w:autoSpaceDN w:val="0"/>
        <w:adjustRightInd w:val="0"/>
        <w:ind w:firstLine="709"/>
        <w:jc w:val="both"/>
      </w:pPr>
      <w:r w:rsidRPr="003B4AB0">
        <w:t>В модернизацию объектов коммунальной и транспортной инфраструктуры в последние годы вкладываются значительные средства, однако темпы обновления основных фондов жилищно-коммунального хозяйства отстают от темпов их старения, имеются серьезные проблемы. В рамках данных мероприятий предусматриваются следующие механизмы создания и обновления коммунальной и транспортной инфрастру</w:t>
      </w:r>
      <w:r w:rsidR="002A6787" w:rsidRPr="003B4AB0">
        <w:t xml:space="preserve">ктуры. В Атюрьевском районе за 2011 год </w:t>
      </w:r>
      <w:r w:rsidRPr="003B4AB0">
        <w:t>по жилой застройке построен 2 –</w:t>
      </w:r>
      <w:r w:rsidR="002A6787" w:rsidRPr="003B4AB0">
        <w:t xml:space="preserve"> </w:t>
      </w:r>
      <w:r w:rsidRPr="003B4AB0">
        <w:t>этажный 8-квартирный дом, который заселен участниками федеральной целевой программы Социальное развитие села до 2012 года, 2-этажный 12-квартирный дом - ветераны, вдовы погибших участников Великой Отечественной Войны. В 2015 году было построено 21</w:t>
      </w:r>
      <w:r w:rsidR="002A6787" w:rsidRPr="003B4AB0">
        <w:t xml:space="preserve"> </w:t>
      </w:r>
      <w:r w:rsidRPr="003B4AB0">
        <w:t>-</w:t>
      </w:r>
      <w:r w:rsidR="002A6787" w:rsidRPr="003B4AB0">
        <w:t xml:space="preserve"> </w:t>
      </w:r>
      <w:r w:rsidRPr="003B4AB0">
        <w:t>квартирный дом по ул.</w:t>
      </w:r>
      <w:r w:rsidR="002A261A" w:rsidRPr="003B4AB0">
        <w:t xml:space="preserve"> </w:t>
      </w:r>
      <w:r w:rsidR="002A6787" w:rsidRPr="003B4AB0">
        <w:t xml:space="preserve">Дорожная в с.Атюрьево. По </w:t>
      </w:r>
      <w:r w:rsidRPr="003B4AB0">
        <w:t>обеспечению жилой застройки объектами коммунальной инфраструктуры были построены следующие объекты:</w:t>
      </w:r>
    </w:p>
    <w:p w:rsidR="00EA6ECD" w:rsidRPr="003B4AB0" w:rsidRDefault="00EA6ECD" w:rsidP="00766862">
      <w:pPr>
        <w:widowControl w:val="0"/>
        <w:autoSpaceDE w:val="0"/>
        <w:autoSpaceDN w:val="0"/>
        <w:adjustRightInd w:val="0"/>
        <w:ind w:firstLine="709"/>
        <w:jc w:val="both"/>
      </w:pPr>
      <w:r w:rsidRPr="003B4AB0">
        <w:lastRenderedPageBreak/>
        <w:t>Водоснабжение улиц Центральная, Нагорная, Московская, П.И.Девятаева, Коммунисти</w:t>
      </w:r>
      <w:r w:rsidR="00766862" w:rsidRPr="003B4AB0">
        <w:t>ческая, Комсомольская, Акиняева</w:t>
      </w:r>
      <w:r w:rsidR="00B41CC7" w:rsidRPr="003B4AB0">
        <w:t xml:space="preserve">; закольцовка газоснабжения </w:t>
      </w:r>
      <w:r w:rsidRPr="003B4AB0">
        <w:t>улиц от Болотникова до ул.Молодежная, по ул.</w:t>
      </w:r>
      <w:r w:rsidR="00F05D75" w:rsidRPr="003B4AB0">
        <w:t xml:space="preserve"> </w:t>
      </w:r>
      <w:r w:rsidRPr="003B4AB0">
        <w:t>П.И.Девятаева,  автомобильная дорога по улице Московская, ул. Колхозн</w:t>
      </w:r>
      <w:r w:rsidR="002F62B5" w:rsidRPr="003B4AB0">
        <w:t>ая, ул. Центральная, ул.</w:t>
      </w:r>
      <w:r w:rsidR="00F05D75" w:rsidRPr="003B4AB0">
        <w:t xml:space="preserve"> </w:t>
      </w:r>
      <w:r w:rsidR="002F62B5" w:rsidRPr="003B4AB0">
        <w:t>Ма</w:t>
      </w:r>
      <w:r w:rsidR="002A261A" w:rsidRPr="003B4AB0">
        <w:t>йская, по ул. Ю.С. Федькина с. А</w:t>
      </w:r>
      <w:r w:rsidR="009878B2" w:rsidRPr="003B4AB0">
        <w:t>тюрьево Атюрьевского муниципального района.</w:t>
      </w:r>
    </w:p>
    <w:p w:rsidR="00D13119" w:rsidRPr="003B4AB0" w:rsidRDefault="00EA6ECD" w:rsidP="00B41CC7">
      <w:pPr>
        <w:pStyle w:val="affff"/>
        <w:ind w:firstLine="708"/>
        <w:jc w:val="both"/>
        <w:rPr>
          <w:rFonts w:ascii="Times New Roman" w:hAnsi="Times New Roman"/>
          <w:sz w:val="24"/>
          <w:szCs w:val="24"/>
        </w:rPr>
      </w:pPr>
      <w:r w:rsidRPr="003B4AB0">
        <w:rPr>
          <w:rFonts w:ascii="Times New Roman" w:hAnsi="Times New Roman"/>
          <w:sz w:val="24"/>
          <w:szCs w:val="24"/>
        </w:rPr>
        <w:t xml:space="preserve">Основные мероприятия по развитию коммунальной инфраструктуры будут реализовываться в рамках разрабатываемой целевой программы </w:t>
      </w:r>
      <w:r w:rsidR="00D13119" w:rsidRPr="003B4AB0">
        <w:rPr>
          <w:rFonts w:ascii="Times New Roman" w:hAnsi="Times New Roman"/>
          <w:sz w:val="24"/>
          <w:szCs w:val="24"/>
        </w:rPr>
        <w:t>«Развитие жилищно-коммунального сферы и повышение качества предоставляемых услуг в Атюрьевском муниципальном районе на 2023 – 2028 годы»</w:t>
      </w:r>
      <w:r w:rsidR="00FB221A" w:rsidRPr="003B4AB0">
        <w:rPr>
          <w:rFonts w:ascii="Times New Roman" w:hAnsi="Times New Roman"/>
          <w:sz w:val="24"/>
          <w:szCs w:val="24"/>
        </w:rPr>
        <w:t>.</w:t>
      </w:r>
    </w:p>
    <w:p w:rsidR="00EA6ECD" w:rsidRPr="003B4AB0" w:rsidRDefault="00EA6ECD" w:rsidP="00473A15">
      <w:pPr>
        <w:widowControl w:val="0"/>
        <w:autoSpaceDE w:val="0"/>
        <w:autoSpaceDN w:val="0"/>
        <w:adjustRightInd w:val="0"/>
        <w:ind w:firstLine="720"/>
        <w:jc w:val="both"/>
        <w:rPr>
          <w:color w:val="000000"/>
        </w:rPr>
      </w:pPr>
      <w:r w:rsidRPr="003B4AB0">
        <w:t xml:space="preserve">Программой предусматриваются организационные, технические и экономические мероприятия. </w:t>
      </w:r>
      <w:r w:rsidRPr="003B4AB0">
        <w:rPr>
          <w:color w:val="000000"/>
        </w:rPr>
        <w:t>Технические мероприятия по Атюрьевскому району будут направлены на строительство и модернизацию коммунальной инфраструктуры, в том числе и для территорий жилой застройки (строительство и модерниз</w:t>
      </w:r>
      <w:r w:rsidR="00E54D99" w:rsidRPr="003B4AB0">
        <w:rPr>
          <w:color w:val="000000"/>
        </w:rPr>
        <w:t xml:space="preserve">ацию котельных, тепловых сетей, </w:t>
      </w:r>
      <w:r w:rsidRPr="003B4AB0">
        <w:rPr>
          <w:color w:val="000000"/>
        </w:rPr>
        <w:t>линий электропередач, РП и ТП; артезианских скважин, водонапорных баше</w:t>
      </w:r>
      <w:r w:rsidR="00B41CC7" w:rsidRPr="003B4AB0">
        <w:rPr>
          <w:color w:val="000000"/>
        </w:rPr>
        <w:t xml:space="preserve">н, водоочистного оборудования, </w:t>
      </w:r>
      <w:r w:rsidRPr="003B4AB0">
        <w:rPr>
          <w:color w:val="000000"/>
        </w:rPr>
        <w:t>водопроводных сетей.</w:t>
      </w:r>
    </w:p>
    <w:p w:rsidR="00EA6ECD" w:rsidRPr="003B4AB0" w:rsidRDefault="00EA6ECD" w:rsidP="00473A15">
      <w:pPr>
        <w:widowControl w:val="0"/>
        <w:autoSpaceDE w:val="0"/>
        <w:autoSpaceDN w:val="0"/>
        <w:adjustRightInd w:val="0"/>
        <w:ind w:firstLine="720"/>
        <w:jc w:val="both"/>
        <w:rPr>
          <w:color w:val="000000"/>
        </w:rPr>
      </w:pPr>
      <w:r w:rsidRPr="003B4AB0">
        <w:rPr>
          <w:color w:val="000000"/>
        </w:rPr>
        <w:t>Экономические мероприятия включают в себя совершенствование нормативно-правовой базы в сфере жилищно-коммунального хозяйства, в том числе в сфере имущественных отношений, и преобразования в сфере тарифного регулирования организаций коммунального комплекса. Основным из таких преобразований является переход к применению метода индексации установленных тарифов на энергоносители.</w:t>
      </w:r>
    </w:p>
    <w:p w:rsidR="00EA6ECD" w:rsidRPr="003B4AB0" w:rsidRDefault="00EA6ECD" w:rsidP="00473A15">
      <w:pPr>
        <w:widowControl w:val="0"/>
        <w:autoSpaceDE w:val="0"/>
        <w:autoSpaceDN w:val="0"/>
        <w:adjustRightInd w:val="0"/>
        <w:ind w:firstLine="720"/>
        <w:jc w:val="both"/>
        <w:rPr>
          <w:color w:val="000000"/>
        </w:rPr>
      </w:pPr>
      <w:r w:rsidRPr="003B4AB0">
        <w:rPr>
          <w:color w:val="000000"/>
        </w:rPr>
        <w:t>Программа увязана с инвестиционными программами организаций коммунального комплекса – сетевыми компаниями.</w:t>
      </w:r>
    </w:p>
    <w:p w:rsidR="00EA6ECD" w:rsidRPr="003B4AB0" w:rsidRDefault="00EA6ECD" w:rsidP="00473A15">
      <w:pPr>
        <w:widowControl w:val="0"/>
        <w:autoSpaceDE w:val="0"/>
        <w:autoSpaceDN w:val="0"/>
        <w:adjustRightInd w:val="0"/>
        <w:ind w:firstLine="720"/>
        <w:jc w:val="both"/>
        <w:rPr>
          <w:color w:val="000000"/>
        </w:rPr>
      </w:pPr>
      <w:r w:rsidRPr="003B4AB0">
        <w:rPr>
          <w:color w:val="000000"/>
        </w:rPr>
        <w:t xml:space="preserve">Финансирование мероприятий планируется осуществлять за счет средств республиканского бюджета, местных бюджетов, средств частных инвесторов с привлечением средств федерального бюджета. Финансирование Программы в </w:t>
      </w:r>
      <w:r w:rsidR="00A27B49" w:rsidRPr="003B4AB0">
        <w:rPr>
          <w:color w:val="000000"/>
        </w:rPr>
        <w:t>2023-2030</w:t>
      </w:r>
      <w:r w:rsidR="002A6787" w:rsidRPr="003B4AB0">
        <w:rPr>
          <w:color w:val="000000"/>
        </w:rPr>
        <w:t xml:space="preserve"> </w:t>
      </w:r>
      <w:r w:rsidRPr="003B4AB0">
        <w:rPr>
          <w:color w:val="000000"/>
        </w:rPr>
        <w:t xml:space="preserve">годах составит </w:t>
      </w:r>
      <w:r w:rsidR="001C3883" w:rsidRPr="003B4AB0">
        <w:rPr>
          <w:color w:val="000000"/>
        </w:rPr>
        <w:t>362273,0</w:t>
      </w:r>
      <w:r w:rsidRPr="003B4AB0">
        <w:rPr>
          <w:color w:val="000000"/>
        </w:rPr>
        <w:t xml:space="preserve"> </w:t>
      </w:r>
      <w:r w:rsidR="001F6F36" w:rsidRPr="003B4AB0">
        <w:rPr>
          <w:color w:val="000000"/>
        </w:rPr>
        <w:t>тыс</w:t>
      </w:r>
      <w:r w:rsidRPr="003B4AB0">
        <w:rPr>
          <w:b/>
          <w:bCs/>
          <w:color w:val="000000"/>
        </w:rPr>
        <w:t xml:space="preserve">. </w:t>
      </w:r>
      <w:r w:rsidR="003C7289" w:rsidRPr="003B4AB0">
        <w:rPr>
          <w:bCs/>
          <w:color w:val="000000"/>
        </w:rPr>
        <w:t>рублей (приложение 7</w:t>
      </w:r>
      <w:r w:rsidRPr="003B4AB0">
        <w:rPr>
          <w:bCs/>
          <w:color w:val="000000"/>
        </w:rPr>
        <w:t>).</w:t>
      </w:r>
      <w:r w:rsidRPr="003B4AB0">
        <w:rPr>
          <w:color w:val="000000"/>
        </w:rPr>
        <w:t xml:space="preserve"> </w:t>
      </w:r>
    </w:p>
    <w:p w:rsidR="00EA6ECD" w:rsidRPr="003B4AB0" w:rsidRDefault="00EA6ECD" w:rsidP="00473A15">
      <w:pPr>
        <w:widowControl w:val="0"/>
        <w:autoSpaceDE w:val="0"/>
        <w:autoSpaceDN w:val="0"/>
        <w:adjustRightInd w:val="0"/>
        <w:ind w:firstLine="720"/>
        <w:jc w:val="both"/>
      </w:pPr>
    </w:p>
    <w:p w:rsidR="00EA6ECD" w:rsidRPr="003B4AB0" w:rsidRDefault="00EA6ECD" w:rsidP="00473A15">
      <w:pPr>
        <w:widowControl w:val="0"/>
        <w:autoSpaceDE w:val="0"/>
        <w:autoSpaceDN w:val="0"/>
        <w:adjustRightInd w:val="0"/>
        <w:ind w:firstLine="720"/>
        <w:jc w:val="center"/>
        <w:rPr>
          <w:b/>
          <w:bCs/>
        </w:rPr>
      </w:pPr>
      <w:r w:rsidRPr="003B4AB0">
        <w:rPr>
          <w:b/>
          <w:bCs/>
        </w:rPr>
        <w:t>Глава 5</w:t>
      </w:r>
      <w:r w:rsidRPr="003B4AB0">
        <w:t xml:space="preserve">. </w:t>
      </w:r>
      <w:r w:rsidRPr="003B4AB0">
        <w:rPr>
          <w:b/>
          <w:bCs/>
        </w:rPr>
        <w:t>Развитие строительства</w:t>
      </w:r>
      <w:r w:rsidR="002A6787" w:rsidRPr="003B4AB0">
        <w:rPr>
          <w:b/>
          <w:bCs/>
        </w:rPr>
        <w:t xml:space="preserve"> стандартного жилья</w:t>
      </w:r>
      <w:r w:rsidRPr="003B4AB0">
        <w:rPr>
          <w:b/>
          <w:bCs/>
        </w:rPr>
        <w:t>. Развитие малоэтажного жилищного строительства</w:t>
      </w:r>
    </w:p>
    <w:p w:rsidR="00EA6ECD" w:rsidRPr="003B4AB0" w:rsidRDefault="00EA6ECD" w:rsidP="00473A15">
      <w:pPr>
        <w:widowControl w:val="0"/>
        <w:autoSpaceDE w:val="0"/>
        <w:autoSpaceDN w:val="0"/>
        <w:adjustRightInd w:val="0"/>
        <w:ind w:firstLine="709"/>
        <w:jc w:val="both"/>
      </w:pPr>
    </w:p>
    <w:p w:rsidR="00EA6ECD" w:rsidRPr="003B4AB0" w:rsidRDefault="00EA6ECD" w:rsidP="00473A15">
      <w:pPr>
        <w:widowControl w:val="0"/>
        <w:autoSpaceDE w:val="0"/>
        <w:autoSpaceDN w:val="0"/>
        <w:adjustRightInd w:val="0"/>
        <w:ind w:firstLine="708"/>
        <w:jc w:val="both"/>
      </w:pPr>
      <w:r w:rsidRPr="003B4AB0">
        <w:t>Для повышения доступности жилья для населения района предусматривается развитие рынка</w:t>
      </w:r>
      <w:r w:rsidR="002A6787" w:rsidRPr="003B4AB0">
        <w:t xml:space="preserve"> стандартного жилья</w:t>
      </w:r>
      <w:r w:rsidRPr="003B4AB0">
        <w:t xml:space="preserve"> и малоэтажного жилищного строительства.</w:t>
      </w:r>
    </w:p>
    <w:p w:rsidR="00EA6ECD" w:rsidRPr="003B4AB0" w:rsidRDefault="00EA6ECD" w:rsidP="00473A15">
      <w:pPr>
        <w:widowControl w:val="0"/>
        <w:autoSpaceDE w:val="0"/>
        <w:autoSpaceDN w:val="0"/>
        <w:adjustRightInd w:val="0"/>
        <w:ind w:firstLine="709"/>
        <w:jc w:val="both"/>
      </w:pPr>
      <w:r w:rsidRPr="003B4AB0">
        <w:t>Новый сегмент рынка предполагает его развитие как за счет малоэтажного, так и многоэтажного жилья.</w:t>
      </w:r>
    </w:p>
    <w:p w:rsidR="00EA6ECD" w:rsidRPr="003B4AB0" w:rsidRDefault="00EA6ECD" w:rsidP="00473A15">
      <w:pPr>
        <w:widowControl w:val="0"/>
        <w:autoSpaceDE w:val="0"/>
        <w:autoSpaceDN w:val="0"/>
        <w:adjustRightInd w:val="0"/>
        <w:ind w:firstLine="709"/>
        <w:jc w:val="both"/>
      </w:pPr>
      <w:r w:rsidRPr="003B4AB0">
        <w:t>Проектирование и строительство жилья экономического класса будет ориентировано на соблюдение следующих показателей:</w:t>
      </w:r>
    </w:p>
    <w:p w:rsidR="00EA6ECD" w:rsidRPr="003B4AB0" w:rsidRDefault="00EA6ECD" w:rsidP="00473A15">
      <w:pPr>
        <w:widowControl w:val="0"/>
        <w:autoSpaceDE w:val="0"/>
        <w:autoSpaceDN w:val="0"/>
        <w:adjustRightInd w:val="0"/>
        <w:ind w:firstLine="709"/>
        <w:jc w:val="both"/>
      </w:pPr>
      <w:r w:rsidRPr="003B4AB0">
        <w:t xml:space="preserve">1. Площадь земельных участков для строительства индивидуальных жилых домов - не более </w:t>
      </w:r>
      <w:smartTag w:uri="urn:schemas-microsoft-com:office:smarttags" w:element="metricconverter">
        <w:smartTagPr>
          <w:attr w:name="ProductID" w:val="1500 кв. метров"/>
        </w:smartTagPr>
        <w:r w:rsidRPr="003B4AB0">
          <w:t>1500 кв. метров</w:t>
        </w:r>
      </w:smartTag>
      <w:r w:rsidRPr="003B4AB0">
        <w:t xml:space="preserve"> для строительства блокированных жилых домов - не более </w:t>
      </w:r>
      <w:smartTag w:uri="urn:schemas-microsoft-com:office:smarttags" w:element="metricconverter">
        <w:smartTagPr>
          <w:attr w:name="ProductID" w:val="400 кв. метров"/>
        </w:smartTagPr>
        <w:r w:rsidRPr="003B4AB0">
          <w:t>400 кв. метров</w:t>
        </w:r>
      </w:smartTag>
      <w:r w:rsidRPr="003B4AB0">
        <w:t xml:space="preserve"> на один блок.</w:t>
      </w:r>
    </w:p>
    <w:p w:rsidR="00EA6ECD" w:rsidRPr="003B4AB0" w:rsidRDefault="00EA6ECD" w:rsidP="00473A15">
      <w:pPr>
        <w:widowControl w:val="0"/>
        <w:autoSpaceDE w:val="0"/>
        <w:autoSpaceDN w:val="0"/>
        <w:adjustRightInd w:val="0"/>
        <w:ind w:firstLine="709"/>
        <w:jc w:val="both"/>
      </w:pPr>
      <w:r w:rsidRPr="003B4AB0">
        <w:t xml:space="preserve">2. Общая площадь малоэтажных индивидуальных жилых домов и блокированных жилых домов - не более </w:t>
      </w:r>
      <w:smartTag w:uri="urn:schemas-microsoft-com:office:smarttags" w:element="metricconverter">
        <w:smartTagPr>
          <w:attr w:name="ProductID" w:val="150 кв. метров"/>
        </w:smartTagPr>
        <w:r w:rsidRPr="003B4AB0">
          <w:t>150 кв. метров</w:t>
        </w:r>
      </w:smartTag>
    </w:p>
    <w:p w:rsidR="00EA6ECD" w:rsidRPr="003B4AB0" w:rsidRDefault="00EA6ECD" w:rsidP="00473A15">
      <w:pPr>
        <w:widowControl w:val="0"/>
        <w:autoSpaceDE w:val="0"/>
        <w:autoSpaceDN w:val="0"/>
        <w:adjustRightInd w:val="0"/>
        <w:ind w:firstLine="709"/>
        <w:jc w:val="both"/>
      </w:pPr>
      <w:r w:rsidRPr="003B4AB0">
        <w:t>3. Площади жилых помещений малоэтажных индивидуальных жилых домов и блокированных жилых домов - не менее:</w:t>
      </w:r>
    </w:p>
    <w:p w:rsidR="00EA6ECD" w:rsidRPr="003B4AB0" w:rsidRDefault="00EA6ECD" w:rsidP="00473A15">
      <w:pPr>
        <w:widowControl w:val="0"/>
        <w:autoSpaceDE w:val="0"/>
        <w:autoSpaceDN w:val="0"/>
        <w:adjustRightInd w:val="0"/>
        <w:ind w:firstLine="709"/>
        <w:jc w:val="both"/>
      </w:pPr>
      <w:r w:rsidRPr="003B4AB0">
        <w:t xml:space="preserve">общей жилой комнаты - </w:t>
      </w:r>
      <w:smartTag w:uri="urn:schemas-microsoft-com:office:smarttags" w:element="metricconverter">
        <w:smartTagPr>
          <w:attr w:name="ProductID" w:val="14 кв. метров"/>
        </w:smartTagPr>
        <w:r w:rsidRPr="003B4AB0">
          <w:t>14 кв. метров</w:t>
        </w:r>
      </w:smartTag>
      <w:r w:rsidRPr="003B4AB0">
        <w:t>;</w:t>
      </w:r>
    </w:p>
    <w:p w:rsidR="00EA6ECD" w:rsidRPr="003B4AB0" w:rsidRDefault="00EA6ECD" w:rsidP="00473A15">
      <w:pPr>
        <w:widowControl w:val="0"/>
        <w:autoSpaceDE w:val="0"/>
        <w:autoSpaceDN w:val="0"/>
        <w:adjustRightInd w:val="0"/>
        <w:ind w:firstLine="709"/>
        <w:jc w:val="both"/>
      </w:pPr>
      <w:r w:rsidRPr="003B4AB0">
        <w:t xml:space="preserve">спальни - </w:t>
      </w:r>
      <w:smartTag w:uri="urn:schemas-microsoft-com:office:smarttags" w:element="metricconverter">
        <w:smartTagPr>
          <w:attr w:name="ProductID" w:val="10 кв. метров"/>
        </w:smartTagPr>
        <w:r w:rsidRPr="003B4AB0">
          <w:t>10 кв. метров</w:t>
        </w:r>
      </w:smartTag>
      <w:r w:rsidRPr="003B4AB0">
        <w:t>;</w:t>
      </w:r>
    </w:p>
    <w:p w:rsidR="00EA6ECD" w:rsidRPr="003B4AB0" w:rsidRDefault="00EA6ECD" w:rsidP="00473A15">
      <w:pPr>
        <w:widowControl w:val="0"/>
        <w:autoSpaceDE w:val="0"/>
        <w:autoSpaceDN w:val="0"/>
        <w:adjustRightInd w:val="0"/>
        <w:ind w:firstLine="709"/>
        <w:jc w:val="both"/>
      </w:pPr>
      <w:r w:rsidRPr="003B4AB0">
        <w:t xml:space="preserve">кухни - </w:t>
      </w:r>
      <w:smartTag w:uri="urn:schemas-microsoft-com:office:smarttags" w:element="metricconverter">
        <w:smartTagPr>
          <w:attr w:name="ProductID" w:val="8 кв. метров"/>
        </w:smartTagPr>
        <w:r w:rsidRPr="003B4AB0">
          <w:t>8 кв. метров</w:t>
        </w:r>
      </w:smartTag>
      <w:r w:rsidRPr="003B4AB0">
        <w:t>.</w:t>
      </w:r>
    </w:p>
    <w:p w:rsidR="00EA6ECD" w:rsidRPr="003B4AB0" w:rsidRDefault="00EA6ECD" w:rsidP="00473A15">
      <w:pPr>
        <w:widowControl w:val="0"/>
        <w:autoSpaceDE w:val="0"/>
        <w:autoSpaceDN w:val="0"/>
        <w:adjustRightInd w:val="0"/>
        <w:ind w:firstLine="709"/>
        <w:jc w:val="both"/>
      </w:pPr>
      <w:r w:rsidRPr="003B4AB0">
        <w:t xml:space="preserve">4. Площадь приквартирных участков для квартир первых этажей малоэтажных многоквартирных жилых домов - не более </w:t>
      </w:r>
      <w:smartTag w:uri="urn:schemas-microsoft-com:office:smarttags" w:element="metricconverter">
        <w:smartTagPr>
          <w:attr w:name="ProductID" w:val="60 кв. м"/>
        </w:smartTagPr>
        <w:r w:rsidRPr="003B4AB0">
          <w:t>60 кв. м</w:t>
        </w:r>
      </w:smartTag>
      <w:r w:rsidRPr="003B4AB0">
        <w:t>.</w:t>
      </w:r>
    </w:p>
    <w:p w:rsidR="00766862" w:rsidRPr="003B4AB0" w:rsidRDefault="00EA6ECD" w:rsidP="002A6787">
      <w:pPr>
        <w:widowControl w:val="0"/>
        <w:autoSpaceDE w:val="0"/>
        <w:autoSpaceDN w:val="0"/>
        <w:adjustRightInd w:val="0"/>
        <w:ind w:firstLine="709"/>
        <w:jc w:val="both"/>
      </w:pPr>
      <w:r w:rsidRPr="003B4AB0">
        <w:t>Рекомендуемые площади к</w:t>
      </w:r>
      <w:r w:rsidR="002A6787" w:rsidRPr="003B4AB0">
        <w:t>вартир в многоквартирных домах:</w:t>
      </w:r>
    </w:p>
    <w:p w:rsidR="00766862" w:rsidRPr="003B4AB0" w:rsidRDefault="00766862" w:rsidP="00766862">
      <w:pPr>
        <w:widowControl w:val="0"/>
        <w:autoSpaceDE w:val="0"/>
        <w:autoSpaceDN w:val="0"/>
        <w:adjustRightInd w:val="0"/>
        <w:ind w:firstLine="709"/>
        <w:jc w:val="right"/>
      </w:pPr>
    </w:p>
    <w:p w:rsidR="00766862" w:rsidRPr="003B4AB0" w:rsidRDefault="00766862" w:rsidP="00766862">
      <w:pPr>
        <w:widowControl w:val="0"/>
        <w:autoSpaceDE w:val="0"/>
        <w:autoSpaceDN w:val="0"/>
        <w:adjustRightInd w:val="0"/>
        <w:ind w:firstLine="709"/>
        <w:jc w:val="right"/>
      </w:pPr>
      <w:r w:rsidRPr="003B4AB0">
        <w:t>Таблица 2</w:t>
      </w:r>
    </w:p>
    <w:tbl>
      <w:tblPr>
        <w:tblW w:w="10348" w:type="dxa"/>
        <w:tblInd w:w="70" w:type="dxa"/>
        <w:tblLayout w:type="fixed"/>
        <w:tblCellMar>
          <w:left w:w="70" w:type="dxa"/>
          <w:right w:w="70" w:type="dxa"/>
        </w:tblCellMar>
        <w:tblLook w:val="0000" w:firstRow="0" w:lastRow="0" w:firstColumn="0" w:lastColumn="0" w:noHBand="0" w:noVBand="0"/>
      </w:tblPr>
      <w:tblGrid>
        <w:gridCol w:w="3261"/>
        <w:gridCol w:w="1181"/>
        <w:gridCol w:w="1181"/>
        <w:gridCol w:w="1181"/>
        <w:gridCol w:w="1181"/>
        <w:gridCol w:w="1181"/>
        <w:gridCol w:w="1182"/>
      </w:tblGrid>
      <w:tr w:rsidR="00EA6ECD" w:rsidRPr="003B4AB0" w:rsidTr="00473A15">
        <w:trPr>
          <w:trHeight w:val="240"/>
        </w:trPr>
        <w:tc>
          <w:tcPr>
            <w:tcW w:w="326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Число жилых комнат</w:t>
            </w:r>
          </w:p>
        </w:tc>
        <w:tc>
          <w:tcPr>
            <w:tcW w:w="118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1</w:t>
            </w:r>
          </w:p>
        </w:tc>
        <w:tc>
          <w:tcPr>
            <w:tcW w:w="118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2</w:t>
            </w:r>
          </w:p>
        </w:tc>
        <w:tc>
          <w:tcPr>
            <w:tcW w:w="118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3</w:t>
            </w:r>
          </w:p>
        </w:tc>
        <w:tc>
          <w:tcPr>
            <w:tcW w:w="118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4</w:t>
            </w:r>
          </w:p>
        </w:tc>
        <w:tc>
          <w:tcPr>
            <w:tcW w:w="118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5</w:t>
            </w:r>
          </w:p>
        </w:tc>
        <w:tc>
          <w:tcPr>
            <w:tcW w:w="1182"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6</w:t>
            </w:r>
          </w:p>
        </w:tc>
      </w:tr>
      <w:tr w:rsidR="00EA6ECD" w:rsidRPr="003B4AB0" w:rsidTr="00473A15">
        <w:trPr>
          <w:trHeight w:val="600"/>
        </w:trPr>
        <w:tc>
          <w:tcPr>
            <w:tcW w:w="326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Рекомендуемая площадь</w:t>
            </w:r>
            <w:r w:rsidRPr="003B4AB0">
              <w:rPr>
                <w:rFonts w:ascii="Times New Roman" w:hAnsi="Times New Roman" w:cs="Times New Roman"/>
                <w:sz w:val="24"/>
                <w:szCs w:val="24"/>
              </w:rPr>
              <w:br/>
              <w:t>квартир</w:t>
            </w:r>
            <w:r w:rsidR="00B41CC7" w:rsidRPr="003B4AB0">
              <w:rPr>
                <w:rFonts w:ascii="Times New Roman" w:hAnsi="Times New Roman" w:cs="Times New Roman"/>
                <w:sz w:val="24"/>
                <w:szCs w:val="24"/>
              </w:rPr>
              <w:t xml:space="preserve"> (по нижнему и</w:t>
            </w:r>
            <w:r w:rsidR="00B41CC7" w:rsidRPr="003B4AB0">
              <w:rPr>
                <w:rFonts w:ascii="Times New Roman" w:hAnsi="Times New Roman" w:cs="Times New Roman"/>
                <w:sz w:val="24"/>
                <w:szCs w:val="24"/>
              </w:rPr>
              <w:br/>
            </w:r>
            <w:r w:rsidR="00B41CC7" w:rsidRPr="003B4AB0">
              <w:rPr>
                <w:rFonts w:ascii="Times New Roman" w:hAnsi="Times New Roman" w:cs="Times New Roman"/>
                <w:sz w:val="24"/>
                <w:szCs w:val="24"/>
              </w:rPr>
              <w:lastRenderedPageBreak/>
              <w:t>верхнему пределу</w:t>
            </w:r>
            <w:r w:rsidRPr="003B4AB0">
              <w:rPr>
                <w:rFonts w:ascii="Times New Roman" w:hAnsi="Times New Roman" w:cs="Times New Roman"/>
                <w:sz w:val="24"/>
                <w:szCs w:val="24"/>
              </w:rPr>
              <w:t xml:space="preserve"> </w:t>
            </w:r>
            <w:r w:rsidRPr="003B4AB0">
              <w:rPr>
                <w:rFonts w:ascii="Times New Roman" w:hAnsi="Times New Roman" w:cs="Times New Roman"/>
                <w:sz w:val="24"/>
                <w:szCs w:val="24"/>
              </w:rPr>
              <w:br/>
              <w:t>площади), кв.</w:t>
            </w:r>
            <w:r w:rsidR="006816B2" w:rsidRPr="003B4AB0">
              <w:rPr>
                <w:rFonts w:ascii="Times New Roman" w:hAnsi="Times New Roman" w:cs="Times New Roman"/>
                <w:sz w:val="24"/>
                <w:szCs w:val="24"/>
              </w:rPr>
              <w:t xml:space="preserve"> </w:t>
            </w:r>
            <w:r w:rsidRPr="003B4AB0">
              <w:rPr>
                <w:rFonts w:ascii="Times New Roman" w:hAnsi="Times New Roman" w:cs="Times New Roman"/>
                <w:sz w:val="24"/>
                <w:szCs w:val="24"/>
              </w:rPr>
              <w:t>метров</w:t>
            </w:r>
          </w:p>
        </w:tc>
        <w:tc>
          <w:tcPr>
            <w:tcW w:w="118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lastRenderedPageBreak/>
              <w:t>33 - 45</w:t>
            </w:r>
          </w:p>
        </w:tc>
        <w:tc>
          <w:tcPr>
            <w:tcW w:w="118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44 - 60</w:t>
            </w:r>
          </w:p>
        </w:tc>
        <w:tc>
          <w:tcPr>
            <w:tcW w:w="118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56 - 80</w:t>
            </w:r>
          </w:p>
        </w:tc>
        <w:tc>
          <w:tcPr>
            <w:tcW w:w="118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70 - 100</w:t>
            </w:r>
          </w:p>
        </w:tc>
        <w:tc>
          <w:tcPr>
            <w:tcW w:w="1181"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84 - 116</w:t>
            </w:r>
          </w:p>
        </w:tc>
        <w:tc>
          <w:tcPr>
            <w:tcW w:w="1182" w:type="dxa"/>
            <w:tcBorders>
              <w:top w:val="single" w:sz="6" w:space="0" w:color="auto"/>
              <w:left w:val="single" w:sz="6" w:space="0" w:color="auto"/>
              <w:bottom w:val="single" w:sz="6" w:space="0" w:color="auto"/>
              <w:right w:val="single" w:sz="6" w:space="0" w:color="auto"/>
            </w:tcBorders>
            <w:vAlign w:val="center"/>
          </w:tcPr>
          <w:p w:rsidR="00EA6ECD" w:rsidRPr="003B4AB0" w:rsidRDefault="00EA6ECD" w:rsidP="00473A15">
            <w:pPr>
              <w:pStyle w:val="ConsPlusCell"/>
              <w:jc w:val="center"/>
              <w:rPr>
                <w:rFonts w:ascii="Times New Roman" w:hAnsi="Times New Roman" w:cs="Times New Roman"/>
                <w:sz w:val="24"/>
                <w:szCs w:val="24"/>
              </w:rPr>
            </w:pPr>
            <w:r w:rsidRPr="003B4AB0">
              <w:rPr>
                <w:rFonts w:ascii="Times New Roman" w:hAnsi="Times New Roman" w:cs="Times New Roman"/>
                <w:sz w:val="24"/>
                <w:szCs w:val="24"/>
              </w:rPr>
              <w:t>103 - 126</w:t>
            </w:r>
          </w:p>
        </w:tc>
      </w:tr>
    </w:tbl>
    <w:p w:rsidR="00EA6ECD" w:rsidRPr="003B4AB0" w:rsidRDefault="00EA6ECD" w:rsidP="00473A15">
      <w:pPr>
        <w:widowControl w:val="0"/>
        <w:autoSpaceDE w:val="0"/>
        <w:autoSpaceDN w:val="0"/>
        <w:adjustRightInd w:val="0"/>
        <w:ind w:firstLine="709"/>
        <w:jc w:val="both"/>
      </w:pPr>
    </w:p>
    <w:p w:rsidR="00EA6ECD" w:rsidRPr="003B4AB0" w:rsidRDefault="00EA6ECD" w:rsidP="00473A15">
      <w:pPr>
        <w:widowControl w:val="0"/>
        <w:autoSpaceDE w:val="0"/>
        <w:autoSpaceDN w:val="0"/>
        <w:adjustRightInd w:val="0"/>
        <w:ind w:firstLine="709"/>
        <w:jc w:val="both"/>
      </w:pPr>
      <w:r w:rsidRPr="003B4AB0">
        <w:t>Площади жилых помещений к</w:t>
      </w:r>
      <w:r w:rsidR="00B41CC7" w:rsidRPr="003B4AB0">
        <w:t xml:space="preserve">вартир в многоквартирных домах </w:t>
      </w:r>
      <w:r w:rsidRPr="003B4AB0">
        <w:t>должны быть не менее:</w:t>
      </w:r>
    </w:p>
    <w:p w:rsidR="00EA6ECD" w:rsidRPr="003B4AB0" w:rsidRDefault="00EA6ECD" w:rsidP="00473A15">
      <w:pPr>
        <w:widowControl w:val="0"/>
        <w:autoSpaceDE w:val="0"/>
        <w:autoSpaceDN w:val="0"/>
        <w:adjustRightInd w:val="0"/>
        <w:ind w:firstLine="709"/>
        <w:jc w:val="both"/>
      </w:pPr>
      <w:r w:rsidRPr="003B4AB0">
        <w:t xml:space="preserve">жилой комнаты в однокомнатной квартире - </w:t>
      </w:r>
      <w:smartTag w:uri="urn:schemas-microsoft-com:office:smarttags" w:element="metricconverter">
        <w:smartTagPr>
          <w:attr w:name="ProductID" w:val="14 кв. метров"/>
        </w:smartTagPr>
        <w:r w:rsidRPr="003B4AB0">
          <w:t>14 кв. метров</w:t>
        </w:r>
      </w:smartTag>
      <w:r w:rsidRPr="003B4AB0">
        <w:t>;</w:t>
      </w:r>
    </w:p>
    <w:p w:rsidR="00EA6ECD" w:rsidRPr="003B4AB0" w:rsidRDefault="00EA6ECD" w:rsidP="00473A15">
      <w:pPr>
        <w:widowControl w:val="0"/>
        <w:autoSpaceDE w:val="0"/>
        <w:autoSpaceDN w:val="0"/>
        <w:adjustRightInd w:val="0"/>
        <w:ind w:firstLine="709"/>
        <w:jc w:val="both"/>
      </w:pPr>
      <w:r w:rsidRPr="003B4AB0">
        <w:t xml:space="preserve">общей жилой комнаты в квартирах с числом комнат две и более - </w:t>
      </w:r>
      <w:smartTag w:uri="urn:schemas-microsoft-com:office:smarttags" w:element="metricconverter">
        <w:smartTagPr>
          <w:attr w:name="ProductID" w:val="16 кв. метров"/>
        </w:smartTagPr>
        <w:r w:rsidRPr="003B4AB0">
          <w:t>16 кв. метров</w:t>
        </w:r>
      </w:smartTag>
      <w:r w:rsidRPr="003B4AB0">
        <w:t>;</w:t>
      </w:r>
    </w:p>
    <w:p w:rsidR="00EA6ECD" w:rsidRPr="003B4AB0" w:rsidRDefault="00EA6ECD" w:rsidP="00473A15">
      <w:pPr>
        <w:widowControl w:val="0"/>
        <w:autoSpaceDE w:val="0"/>
        <w:autoSpaceDN w:val="0"/>
        <w:adjustRightInd w:val="0"/>
        <w:ind w:firstLine="709"/>
        <w:jc w:val="both"/>
      </w:pPr>
      <w:r w:rsidRPr="003B4AB0">
        <w:t xml:space="preserve">спальни - </w:t>
      </w:r>
      <w:smartTag w:uri="urn:schemas-microsoft-com:office:smarttags" w:element="metricconverter">
        <w:smartTagPr>
          <w:attr w:name="ProductID" w:val="8 кв. метров"/>
        </w:smartTagPr>
        <w:r w:rsidRPr="003B4AB0">
          <w:t>8 кв. метров</w:t>
        </w:r>
      </w:smartTag>
      <w:r w:rsidRPr="003B4AB0">
        <w:t xml:space="preserve"> (</w:t>
      </w:r>
      <w:smartTag w:uri="urn:schemas-microsoft-com:office:smarttags" w:element="metricconverter">
        <w:smartTagPr>
          <w:attr w:name="ProductID" w:val="10 кв. метров"/>
        </w:smartTagPr>
        <w:r w:rsidRPr="003B4AB0">
          <w:t>10 кв. метров</w:t>
        </w:r>
      </w:smartTag>
      <w:r w:rsidRPr="003B4AB0">
        <w:t xml:space="preserve"> - на двух человек);</w:t>
      </w:r>
    </w:p>
    <w:p w:rsidR="00EA6ECD" w:rsidRPr="003B4AB0" w:rsidRDefault="00EA6ECD" w:rsidP="00473A15">
      <w:pPr>
        <w:widowControl w:val="0"/>
        <w:autoSpaceDE w:val="0"/>
        <w:autoSpaceDN w:val="0"/>
        <w:adjustRightInd w:val="0"/>
        <w:ind w:firstLine="709"/>
        <w:jc w:val="both"/>
      </w:pPr>
      <w:r w:rsidRPr="003B4AB0">
        <w:t xml:space="preserve">кухни - </w:t>
      </w:r>
      <w:smartTag w:uri="urn:schemas-microsoft-com:office:smarttags" w:element="metricconverter">
        <w:smartTagPr>
          <w:attr w:name="ProductID" w:val="6 кв. метров"/>
        </w:smartTagPr>
        <w:r w:rsidRPr="003B4AB0">
          <w:t>6 кв. метров</w:t>
        </w:r>
      </w:smartTag>
      <w:r w:rsidRPr="003B4AB0">
        <w:t>;</w:t>
      </w:r>
    </w:p>
    <w:p w:rsidR="00EA6ECD" w:rsidRPr="003B4AB0" w:rsidRDefault="00EA6ECD" w:rsidP="00473A15">
      <w:pPr>
        <w:widowControl w:val="0"/>
        <w:autoSpaceDE w:val="0"/>
        <w:autoSpaceDN w:val="0"/>
        <w:adjustRightInd w:val="0"/>
        <w:ind w:firstLine="709"/>
        <w:jc w:val="both"/>
      </w:pPr>
      <w:r w:rsidRPr="003B4AB0">
        <w:t xml:space="preserve">кухни (кухни-ниши) в однокомнатных квартирах - </w:t>
      </w:r>
      <w:smartTag w:uri="urn:schemas-microsoft-com:office:smarttags" w:element="metricconverter">
        <w:smartTagPr>
          <w:attr w:name="ProductID" w:val="5 кв. метров"/>
        </w:smartTagPr>
        <w:r w:rsidRPr="003B4AB0">
          <w:t>5 кв. метров</w:t>
        </w:r>
      </w:smartTag>
      <w:r w:rsidRPr="003B4AB0">
        <w:t>.</w:t>
      </w:r>
    </w:p>
    <w:p w:rsidR="00EA6ECD" w:rsidRPr="003B4AB0" w:rsidRDefault="00EA6ECD" w:rsidP="00473A15">
      <w:pPr>
        <w:widowControl w:val="0"/>
        <w:autoSpaceDE w:val="0"/>
        <w:autoSpaceDN w:val="0"/>
        <w:adjustRightInd w:val="0"/>
        <w:ind w:firstLine="709"/>
        <w:jc w:val="both"/>
      </w:pPr>
      <w:r w:rsidRPr="003B4AB0">
        <w:t xml:space="preserve">Высота жилых помещений (от пола до потолка) не менее </w:t>
      </w:r>
      <w:smartTag w:uri="urn:schemas-microsoft-com:office:smarttags" w:element="metricconverter">
        <w:smartTagPr>
          <w:attr w:name="ProductID" w:val="2,7 метров"/>
        </w:smartTagPr>
        <w:r w:rsidRPr="003B4AB0">
          <w:t>2,7 метров</w:t>
        </w:r>
      </w:smartTag>
      <w:r w:rsidRPr="003B4AB0">
        <w:t xml:space="preserve">. </w:t>
      </w:r>
    </w:p>
    <w:p w:rsidR="00EA6ECD" w:rsidRPr="003B4AB0" w:rsidRDefault="00EA6ECD" w:rsidP="00473A15">
      <w:pPr>
        <w:widowControl w:val="0"/>
        <w:shd w:val="clear" w:color="auto" w:fill="FFFFFF"/>
        <w:autoSpaceDE w:val="0"/>
        <w:autoSpaceDN w:val="0"/>
        <w:adjustRightInd w:val="0"/>
        <w:ind w:firstLine="709"/>
        <w:jc w:val="both"/>
      </w:pPr>
      <w:r w:rsidRPr="003B4AB0">
        <w:t>Объем ввода</w:t>
      </w:r>
      <w:r w:rsidR="002A6787" w:rsidRPr="003B4AB0">
        <w:t xml:space="preserve"> стандартного жилья</w:t>
      </w:r>
      <w:r w:rsidRPr="003B4AB0">
        <w:t xml:space="preserve"> по Атюрьевскому району за </w:t>
      </w:r>
      <w:r w:rsidR="00B41CC7" w:rsidRPr="003B4AB0">
        <w:t>2016-2024</w:t>
      </w:r>
      <w:r w:rsidR="00CC34FA" w:rsidRPr="003B4AB0">
        <w:t xml:space="preserve"> </w:t>
      </w:r>
      <w:r w:rsidR="00B41CC7" w:rsidRPr="003B4AB0">
        <w:t xml:space="preserve">годы </w:t>
      </w:r>
      <w:r w:rsidR="00766862" w:rsidRPr="003B4AB0">
        <w:t xml:space="preserve">приведен </w:t>
      </w:r>
      <w:r w:rsidRPr="003B4AB0">
        <w:t>в приложении 5.</w:t>
      </w:r>
    </w:p>
    <w:p w:rsidR="00EA6ECD" w:rsidRPr="003B4AB0" w:rsidRDefault="00EA6ECD" w:rsidP="00766862">
      <w:pPr>
        <w:widowControl w:val="0"/>
        <w:autoSpaceDE w:val="0"/>
        <w:autoSpaceDN w:val="0"/>
        <w:adjustRightInd w:val="0"/>
        <w:ind w:firstLine="709"/>
        <w:jc w:val="both"/>
      </w:pPr>
      <w:r w:rsidRPr="003B4AB0">
        <w:t>При развитии рынка жилищного строительства</w:t>
      </w:r>
      <w:r w:rsidR="002A6787" w:rsidRPr="003B4AB0">
        <w:t xml:space="preserve"> предпочтение будет отдаваться </w:t>
      </w:r>
      <w:r w:rsidRPr="003B4AB0">
        <w:t>малоэтажному строительству. Объемы ввода малоэтажного ж</w:t>
      </w:r>
      <w:r w:rsidR="005A3C91" w:rsidRPr="003B4AB0">
        <w:t>илья в Атюрьевском районе к 2023 году</w:t>
      </w:r>
      <w:r w:rsidR="00B41CC7" w:rsidRPr="003B4AB0">
        <w:t xml:space="preserve"> </w:t>
      </w:r>
      <w:r w:rsidRPr="003B4AB0">
        <w:t xml:space="preserve">будут составлять не менее 60 % от общего объема жилищного строительства. Объем ввода жилья малоэтажного строительства по Атюрьевскому району за </w:t>
      </w:r>
      <w:r w:rsidR="005A3C91" w:rsidRPr="003B4AB0">
        <w:t>2023-2030</w:t>
      </w:r>
      <w:r w:rsidR="00B41CC7" w:rsidRPr="003B4AB0">
        <w:t xml:space="preserve"> годы </w:t>
      </w:r>
      <w:r w:rsidR="00766862" w:rsidRPr="003B4AB0">
        <w:t xml:space="preserve">приведен в приложении 6.  </w:t>
      </w:r>
    </w:p>
    <w:p w:rsidR="00EA6ECD" w:rsidRPr="003B4AB0" w:rsidRDefault="00EA6ECD" w:rsidP="00473A15">
      <w:pPr>
        <w:widowControl w:val="0"/>
        <w:shd w:val="clear" w:color="auto" w:fill="FFFFFF"/>
        <w:autoSpaceDE w:val="0"/>
        <w:autoSpaceDN w:val="0"/>
        <w:adjustRightInd w:val="0"/>
        <w:ind w:firstLine="709"/>
        <w:jc w:val="both"/>
      </w:pPr>
      <w:r w:rsidRPr="003B4AB0">
        <w:t>Земельные участки, отведенные для строительст</w:t>
      </w:r>
      <w:r w:rsidR="00B41CC7" w:rsidRPr="003B4AB0">
        <w:t>ва</w:t>
      </w:r>
      <w:r w:rsidR="002A6787" w:rsidRPr="003B4AB0">
        <w:t xml:space="preserve"> стандартного жилья</w:t>
      </w:r>
      <w:r w:rsidR="00B41CC7" w:rsidRPr="003B4AB0">
        <w:t xml:space="preserve"> </w:t>
      </w:r>
      <w:r w:rsidRPr="003B4AB0">
        <w:t xml:space="preserve">и малоэтажной застройки будут обеспечиваться коммунальной и транспортной инфраструктурой в рамках реализации муниципальных программ развития коммунальной </w:t>
      </w:r>
      <w:r w:rsidR="00B41CC7" w:rsidRPr="003B4AB0">
        <w:t xml:space="preserve">и транспортной инфраструктуры. В программе </w:t>
      </w:r>
      <w:r w:rsidRPr="003B4AB0">
        <w:t>на обеспечение земельных участков, отведенных для строительства</w:t>
      </w:r>
      <w:r w:rsidR="002A6787" w:rsidRPr="003B4AB0">
        <w:t xml:space="preserve"> стандартного жилья</w:t>
      </w:r>
      <w:r w:rsidRPr="003B4AB0">
        <w:t xml:space="preserve"> коммунальной и транспортной инфраструктурой на </w:t>
      </w:r>
      <w:r w:rsidR="00EB17F7" w:rsidRPr="003B4AB0">
        <w:t xml:space="preserve">2023-2030 </w:t>
      </w:r>
      <w:r w:rsidRPr="003B4AB0">
        <w:t xml:space="preserve">годы предусмотрено 64,124 </w:t>
      </w:r>
      <w:r w:rsidR="00766862" w:rsidRPr="003B4AB0">
        <w:t>тыс</w:t>
      </w:r>
      <w:r w:rsidR="00EB17F7" w:rsidRPr="003B4AB0">
        <w:t xml:space="preserve">. рублей. </w:t>
      </w:r>
      <w:r w:rsidRPr="003B4AB0">
        <w:t>Обеспечение земельных участков, отведенных для строительства</w:t>
      </w:r>
      <w:r w:rsidR="002A6787" w:rsidRPr="003B4AB0">
        <w:t xml:space="preserve"> стандартного жилья</w:t>
      </w:r>
      <w:r w:rsidRPr="003B4AB0">
        <w:t xml:space="preserve">, коммунальной и транспортной инфраструктурой на </w:t>
      </w:r>
      <w:r w:rsidR="005967A9" w:rsidRPr="003B4AB0">
        <w:t>2023-2030</w:t>
      </w:r>
      <w:r w:rsidR="00B41CC7" w:rsidRPr="003B4AB0">
        <w:t xml:space="preserve"> </w:t>
      </w:r>
      <w:r w:rsidRPr="003B4AB0">
        <w:t>г</w:t>
      </w:r>
      <w:r w:rsidR="00866648" w:rsidRPr="003B4AB0">
        <w:t>оды предусмотрен в приложении 7</w:t>
      </w:r>
      <w:r w:rsidRPr="003B4AB0">
        <w:t>.</w:t>
      </w:r>
    </w:p>
    <w:p w:rsidR="0065436A" w:rsidRPr="003B4AB0" w:rsidRDefault="0065436A" w:rsidP="00473A15">
      <w:pPr>
        <w:widowControl w:val="0"/>
        <w:shd w:val="clear" w:color="auto" w:fill="FFFFFF"/>
        <w:autoSpaceDE w:val="0"/>
        <w:autoSpaceDN w:val="0"/>
        <w:adjustRightInd w:val="0"/>
        <w:ind w:firstLine="709"/>
        <w:jc w:val="both"/>
      </w:pPr>
    </w:p>
    <w:p w:rsidR="00EA6ECD" w:rsidRPr="003B4AB0" w:rsidRDefault="00EA6ECD" w:rsidP="00473A15">
      <w:pPr>
        <w:autoSpaceDN w:val="0"/>
        <w:ind w:firstLine="720"/>
        <w:jc w:val="center"/>
        <w:rPr>
          <w:b/>
          <w:bCs/>
        </w:rPr>
      </w:pPr>
      <w:r w:rsidRPr="003B4AB0">
        <w:rPr>
          <w:b/>
          <w:bCs/>
        </w:rPr>
        <w:t xml:space="preserve">Глава </w:t>
      </w:r>
      <w:r w:rsidR="00766862" w:rsidRPr="003B4AB0">
        <w:rPr>
          <w:b/>
          <w:bCs/>
        </w:rPr>
        <w:t>6</w:t>
      </w:r>
      <w:r w:rsidRPr="003B4AB0">
        <w:rPr>
          <w:b/>
          <w:bCs/>
        </w:rPr>
        <w:t xml:space="preserve">. Стимулирование частной инициативы граждан </w:t>
      </w:r>
    </w:p>
    <w:p w:rsidR="00EA6ECD" w:rsidRPr="003B4AB0" w:rsidRDefault="00EA6ECD" w:rsidP="00473A15">
      <w:pPr>
        <w:pStyle w:val="31"/>
        <w:rPr>
          <w:sz w:val="24"/>
        </w:rPr>
      </w:pPr>
    </w:p>
    <w:p w:rsidR="00EA6ECD" w:rsidRPr="003B4AB0" w:rsidRDefault="00EA6ECD" w:rsidP="00473A15">
      <w:pPr>
        <w:pStyle w:val="31"/>
        <w:rPr>
          <w:sz w:val="24"/>
        </w:rPr>
      </w:pPr>
      <w:r w:rsidRPr="003B4AB0">
        <w:rPr>
          <w:sz w:val="24"/>
        </w:rPr>
        <w:t xml:space="preserve">По Атюрьевскому району в Программе на </w:t>
      </w:r>
      <w:r w:rsidR="00074F65" w:rsidRPr="003B4AB0">
        <w:rPr>
          <w:sz w:val="24"/>
        </w:rPr>
        <w:t>2023-2030</w:t>
      </w:r>
      <w:r w:rsidR="00B41CC7" w:rsidRPr="003B4AB0">
        <w:rPr>
          <w:sz w:val="24"/>
        </w:rPr>
        <w:t xml:space="preserve"> </w:t>
      </w:r>
      <w:r w:rsidRPr="003B4AB0">
        <w:rPr>
          <w:sz w:val="24"/>
        </w:rPr>
        <w:t>годы немаловажную роль в жилищном строительстве играет индивидуальное жилищное стр</w:t>
      </w:r>
      <w:r w:rsidR="00B41CC7" w:rsidRPr="003B4AB0">
        <w:rPr>
          <w:sz w:val="24"/>
        </w:rPr>
        <w:t xml:space="preserve">оительство. </w:t>
      </w:r>
      <w:r w:rsidRPr="003B4AB0">
        <w:rPr>
          <w:sz w:val="24"/>
        </w:rPr>
        <w:t xml:space="preserve">В Программе на </w:t>
      </w:r>
      <w:r w:rsidR="00074F65" w:rsidRPr="003B4AB0">
        <w:rPr>
          <w:sz w:val="24"/>
        </w:rPr>
        <w:t>2023-2030</w:t>
      </w:r>
      <w:r w:rsidR="00B41CC7" w:rsidRPr="003B4AB0">
        <w:rPr>
          <w:sz w:val="24"/>
        </w:rPr>
        <w:t xml:space="preserve"> </w:t>
      </w:r>
      <w:r w:rsidRPr="003B4AB0">
        <w:rPr>
          <w:sz w:val="24"/>
        </w:rPr>
        <w:t>год</w:t>
      </w:r>
      <w:r w:rsidR="00074F65" w:rsidRPr="003B4AB0">
        <w:rPr>
          <w:sz w:val="24"/>
        </w:rPr>
        <w:t>ы</w:t>
      </w:r>
      <w:r w:rsidR="00B41CC7" w:rsidRPr="003B4AB0">
        <w:rPr>
          <w:sz w:val="24"/>
        </w:rPr>
        <w:t xml:space="preserve"> предусмотрено </w:t>
      </w:r>
      <w:r w:rsidRPr="003B4AB0">
        <w:rPr>
          <w:sz w:val="24"/>
        </w:rPr>
        <w:t>строительство индивидуальн</w:t>
      </w:r>
      <w:r w:rsidR="00B41CC7" w:rsidRPr="003B4AB0">
        <w:rPr>
          <w:sz w:val="24"/>
        </w:rPr>
        <w:t xml:space="preserve">ых жилых домов, общей площадью </w:t>
      </w:r>
      <w:r w:rsidR="007F6A8B" w:rsidRPr="003B4AB0">
        <w:rPr>
          <w:sz w:val="24"/>
        </w:rPr>
        <w:t>29,63</w:t>
      </w:r>
      <w:r w:rsidR="00766862" w:rsidRPr="003B4AB0">
        <w:rPr>
          <w:sz w:val="24"/>
        </w:rPr>
        <w:t xml:space="preserve"> тыс.</w:t>
      </w:r>
      <w:r w:rsidR="00B41CC7" w:rsidRPr="003B4AB0">
        <w:rPr>
          <w:sz w:val="24"/>
        </w:rPr>
        <w:t xml:space="preserve"> кв. метров на сумму </w:t>
      </w:r>
      <w:r w:rsidR="002B63FA" w:rsidRPr="003B4AB0">
        <w:rPr>
          <w:sz w:val="24"/>
        </w:rPr>
        <w:t>150855,05</w:t>
      </w:r>
      <w:r w:rsidRPr="003B4AB0">
        <w:rPr>
          <w:sz w:val="24"/>
        </w:rPr>
        <w:t xml:space="preserve"> </w:t>
      </w:r>
      <w:r w:rsidR="00766862" w:rsidRPr="003B4AB0">
        <w:rPr>
          <w:sz w:val="24"/>
        </w:rPr>
        <w:t>тыс</w:t>
      </w:r>
      <w:r w:rsidRPr="003B4AB0">
        <w:rPr>
          <w:sz w:val="24"/>
        </w:rPr>
        <w:t xml:space="preserve">. рублей (таблица </w:t>
      </w:r>
      <w:r w:rsidR="00766862" w:rsidRPr="003B4AB0">
        <w:rPr>
          <w:sz w:val="24"/>
        </w:rPr>
        <w:t>2</w:t>
      </w:r>
      <w:r w:rsidRPr="003B4AB0">
        <w:rPr>
          <w:sz w:val="24"/>
        </w:rPr>
        <w:t>).</w:t>
      </w:r>
    </w:p>
    <w:p w:rsidR="00EA6ECD" w:rsidRPr="003B4AB0" w:rsidRDefault="00EA6ECD" w:rsidP="00473A15">
      <w:pPr>
        <w:widowControl w:val="0"/>
        <w:autoSpaceDE w:val="0"/>
        <w:autoSpaceDN w:val="0"/>
        <w:adjustRightInd w:val="0"/>
        <w:jc w:val="both"/>
        <w:rPr>
          <w:bCs/>
        </w:rPr>
      </w:pPr>
      <w:r w:rsidRPr="003B4AB0">
        <w:rPr>
          <w:bCs/>
        </w:rPr>
        <w:t xml:space="preserve">Прогноз ввода индивидуального жилья гражданами, проживающими на территории Атюрьевского района </w:t>
      </w:r>
      <w:r w:rsidR="007B249E" w:rsidRPr="003B4AB0">
        <w:rPr>
          <w:bCs/>
        </w:rPr>
        <w:t xml:space="preserve"> представлен в приложении 5</w:t>
      </w:r>
      <w:r w:rsidR="00766862" w:rsidRPr="003B4AB0">
        <w:rPr>
          <w:bCs/>
        </w:rPr>
        <w:t xml:space="preserve"> программы.</w:t>
      </w:r>
    </w:p>
    <w:p w:rsidR="00EA6ECD" w:rsidRPr="003B4AB0" w:rsidRDefault="00EA6ECD" w:rsidP="000C25EC">
      <w:pPr>
        <w:widowControl w:val="0"/>
        <w:autoSpaceDE w:val="0"/>
        <w:autoSpaceDN w:val="0"/>
        <w:adjustRightInd w:val="0"/>
        <w:jc w:val="both"/>
        <w:rPr>
          <w:b/>
          <w:bCs/>
        </w:rPr>
      </w:pPr>
    </w:p>
    <w:p w:rsidR="00EA6ECD" w:rsidRPr="003B4AB0" w:rsidRDefault="00EA6ECD" w:rsidP="00473A15">
      <w:pPr>
        <w:pStyle w:val="1"/>
        <w:jc w:val="center"/>
        <w:rPr>
          <w:b/>
          <w:szCs w:val="24"/>
        </w:rPr>
      </w:pPr>
      <w:r w:rsidRPr="003B4AB0">
        <w:rPr>
          <w:b/>
          <w:szCs w:val="24"/>
        </w:rPr>
        <w:t>Глава 8. Улучшение качества жилищного фонда</w:t>
      </w:r>
    </w:p>
    <w:p w:rsidR="00D26D04" w:rsidRPr="003B4AB0" w:rsidRDefault="00D26D04" w:rsidP="00D26D04"/>
    <w:p w:rsidR="00D26D04" w:rsidRPr="003B4AB0" w:rsidRDefault="00D26D04" w:rsidP="00D26D04">
      <w:pPr>
        <w:ind w:firstLine="708"/>
        <w:jc w:val="both"/>
      </w:pPr>
      <w:r w:rsidRPr="003B4AB0">
        <w:rPr>
          <w:color w:val="22272F"/>
          <w:shd w:val="clear" w:color="auto" w:fill="FFFFFF"/>
        </w:rPr>
        <w:t>Подпрограмма "Переселение граждан из аварийного жилищного фонда в Республике Мордовия" направлена на реализацию регионального проекта "Обеспечение устойчивого сокращения непригодного для проживания жилищного фонда, в рамках которого предоставляются субсидии на обеспечение мероприятий по переселению граждан из аварийного жилищного фонда.</w:t>
      </w:r>
    </w:p>
    <w:p w:rsidR="00D26D04" w:rsidRPr="003B4AB0" w:rsidRDefault="00D26D04" w:rsidP="00473A15">
      <w:pPr>
        <w:widowControl w:val="0"/>
        <w:autoSpaceDE w:val="0"/>
        <w:autoSpaceDN w:val="0"/>
        <w:adjustRightInd w:val="0"/>
        <w:ind w:firstLine="709"/>
        <w:jc w:val="center"/>
        <w:rPr>
          <w:b/>
          <w:bCs/>
        </w:rPr>
      </w:pPr>
    </w:p>
    <w:p w:rsidR="00EA6ECD" w:rsidRPr="003B4AB0" w:rsidRDefault="00EA6ECD" w:rsidP="00473A15">
      <w:pPr>
        <w:widowControl w:val="0"/>
        <w:autoSpaceDE w:val="0"/>
        <w:autoSpaceDN w:val="0"/>
        <w:adjustRightInd w:val="0"/>
        <w:ind w:firstLine="709"/>
        <w:jc w:val="center"/>
        <w:rPr>
          <w:b/>
          <w:bCs/>
        </w:rPr>
      </w:pPr>
      <w:r w:rsidRPr="003B4AB0">
        <w:rPr>
          <w:b/>
          <w:bCs/>
        </w:rPr>
        <w:t>Глава 9. Поддержка платежеспособного спроса на жилье</w:t>
      </w:r>
    </w:p>
    <w:p w:rsidR="00EA6ECD" w:rsidRPr="003B4AB0" w:rsidRDefault="00EA6ECD" w:rsidP="00473A15">
      <w:pPr>
        <w:widowControl w:val="0"/>
        <w:autoSpaceDE w:val="0"/>
        <w:autoSpaceDN w:val="0"/>
        <w:adjustRightInd w:val="0"/>
        <w:ind w:firstLine="709"/>
        <w:jc w:val="center"/>
        <w:rPr>
          <w:b/>
          <w:bCs/>
        </w:rPr>
      </w:pPr>
    </w:p>
    <w:p w:rsidR="00EA6ECD" w:rsidRPr="003B4AB0" w:rsidRDefault="00EA6ECD" w:rsidP="00473A15">
      <w:pPr>
        <w:widowControl w:val="0"/>
        <w:autoSpaceDE w:val="0"/>
        <w:autoSpaceDN w:val="0"/>
        <w:adjustRightInd w:val="0"/>
        <w:ind w:firstLine="709"/>
        <w:jc w:val="both"/>
      </w:pPr>
      <w:r w:rsidRPr="003B4AB0">
        <w:t>Мероприятия по стимулированию платежеспособного спроса</w:t>
      </w:r>
      <w:r w:rsidR="000C25EC" w:rsidRPr="003B4AB0">
        <w:t xml:space="preserve"> на жилье в Атюрьевском районе </w:t>
      </w:r>
      <w:r w:rsidRPr="003B4AB0">
        <w:t>будут направлены на:</w:t>
      </w:r>
    </w:p>
    <w:p w:rsidR="00EA6ECD" w:rsidRPr="003B4AB0" w:rsidRDefault="00EA6ECD" w:rsidP="00473A15">
      <w:pPr>
        <w:widowControl w:val="0"/>
        <w:autoSpaceDE w:val="0"/>
        <w:autoSpaceDN w:val="0"/>
        <w:adjustRightInd w:val="0"/>
        <w:ind w:firstLine="709"/>
        <w:jc w:val="both"/>
      </w:pPr>
      <w:r w:rsidRPr="003B4AB0">
        <w:t>реализацию мероприятий  по обеспечению жильем молодых семей;</w:t>
      </w:r>
    </w:p>
    <w:p w:rsidR="00EA6ECD" w:rsidRPr="003B4AB0" w:rsidRDefault="00EA6ECD" w:rsidP="00473A15">
      <w:pPr>
        <w:widowControl w:val="0"/>
        <w:autoSpaceDE w:val="0"/>
        <w:autoSpaceDN w:val="0"/>
        <w:adjustRightInd w:val="0"/>
        <w:ind w:firstLine="709"/>
        <w:jc w:val="both"/>
      </w:pPr>
      <w:r w:rsidRPr="003B4AB0">
        <w:t>осуществлению мероприятий по обеспечению жильем семей, имеющих право воспользоваться средствами материнского (семейного) капитала;</w:t>
      </w:r>
    </w:p>
    <w:p w:rsidR="00EA6ECD" w:rsidRPr="003B4AB0" w:rsidRDefault="00EA6ECD" w:rsidP="00473A15">
      <w:pPr>
        <w:widowControl w:val="0"/>
        <w:autoSpaceDE w:val="0"/>
        <w:autoSpaceDN w:val="0"/>
        <w:adjustRightInd w:val="0"/>
        <w:ind w:firstLine="709"/>
        <w:jc w:val="both"/>
      </w:pPr>
      <w:r w:rsidRPr="003B4AB0">
        <w:t xml:space="preserve">обеспечение жильем отдельных категорий граждан в соответствии с Постановлением Правительства Республики Мордовия от 16.01.2008 №7 «О предоставлении гражданам субсидий на строительство, реконструкцию, приобретение жилья, оказание содействия в индивидуальном жилищном строительстве в Республике Мордовия» - детей-сирот и детей, оставшихся без попечения </w:t>
      </w:r>
      <w:r w:rsidRPr="003B4AB0">
        <w:lastRenderedPageBreak/>
        <w:t>родителей, мн</w:t>
      </w:r>
      <w:r w:rsidR="000C25EC" w:rsidRPr="003B4AB0">
        <w:t>огодетных семей,</w:t>
      </w:r>
      <w:r w:rsidRPr="003B4AB0">
        <w:t xml:space="preserve"> лиц, пострадавших от чернобыльской и других аварий, чрезвычайных ситуаций природного и техногенного характера, лиц, больных активными формами туберкулеза и другими заболеваниями, имеющих льготы на получение жилья в соответствии с действующим законодательством, лиц, подлежащих отселению из санитарно-защитных зон предприятий с вредным производством, ветхого или аварийного жилищного фонда, участников и ветеранов боевых действий, лиц, внесших особый вклад в развитие культуры, науки, искусства, образования, государственного права, государственного или муниципального управления и иных сфер социально-экономического развития Атю</w:t>
      </w:r>
      <w:r w:rsidR="000C25EC" w:rsidRPr="003B4AB0">
        <w:t xml:space="preserve">рьевского района, молодых семей, </w:t>
      </w:r>
      <w:r w:rsidRPr="003B4AB0">
        <w:t>работников образования, здравоохранения, культуры, другие категории гр</w:t>
      </w:r>
      <w:r w:rsidR="000C25EC" w:rsidRPr="003B4AB0">
        <w:t xml:space="preserve">аждан по согласованию с Главой </w:t>
      </w:r>
      <w:r w:rsidRPr="003B4AB0">
        <w:t>Республики или Правительством Республики Мордовия, лиц, у которых было уничтожено или повреждено жилье в результате чрезвычайных ситуаций природного и техногенного характера, граждан, признанных Правительством Республики Мордовия высокопрофессиональными специалистами,  инвалиды I, II и III групп инвалидности от общего заболевания и семей, имеющие детей-инвалидов;</w:t>
      </w:r>
    </w:p>
    <w:p w:rsidR="00EA6ECD" w:rsidRPr="003B4AB0" w:rsidRDefault="00EA6ECD" w:rsidP="00473A15">
      <w:pPr>
        <w:widowControl w:val="0"/>
        <w:autoSpaceDE w:val="0"/>
        <w:autoSpaceDN w:val="0"/>
        <w:adjustRightInd w:val="0"/>
        <w:ind w:firstLine="709"/>
        <w:jc w:val="both"/>
      </w:pPr>
      <w:r w:rsidRPr="003B4AB0">
        <w:t>улучшение жилищных условий граждан, прожи</w:t>
      </w:r>
      <w:r w:rsidR="000C25EC" w:rsidRPr="003B4AB0">
        <w:t>вающих на селе</w:t>
      </w:r>
      <w:r w:rsidRPr="003B4AB0">
        <w:t>;</w:t>
      </w:r>
    </w:p>
    <w:p w:rsidR="00EA6ECD" w:rsidRPr="003B4AB0" w:rsidRDefault="00EA6ECD" w:rsidP="00473A15">
      <w:pPr>
        <w:widowControl w:val="0"/>
        <w:autoSpaceDE w:val="0"/>
        <w:autoSpaceDN w:val="0"/>
        <w:adjustRightInd w:val="0"/>
        <w:ind w:firstLine="709"/>
        <w:jc w:val="both"/>
      </w:pPr>
      <w:r w:rsidRPr="003B4AB0">
        <w:t>выполнение государственных обязательств по обеспечению жильем отдельных категорий граждан, установленных федеральным законодательством;</w:t>
      </w:r>
    </w:p>
    <w:p w:rsidR="00EA6ECD" w:rsidRPr="003B4AB0" w:rsidRDefault="00EA6ECD" w:rsidP="00473A15">
      <w:pPr>
        <w:widowControl w:val="0"/>
        <w:autoSpaceDE w:val="0"/>
        <w:autoSpaceDN w:val="0"/>
        <w:adjustRightInd w:val="0"/>
        <w:ind w:firstLine="709"/>
        <w:jc w:val="both"/>
      </w:pPr>
      <w:r w:rsidRPr="003B4AB0">
        <w:t>улучшение жилищных условий граждан в соответствии с Федеральным Законом «О ветеранах».</w:t>
      </w:r>
    </w:p>
    <w:p w:rsidR="00766862" w:rsidRPr="003B4AB0" w:rsidRDefault="00766862" w:rsidP="000C25EC">
      <w:pPr>
        <w:widowControl w:val="0"/>
        <w:autoSpaceDE w:val="0"/>
        <w:autoSpaceDN w:val="0"/>
        <w:adjustRightInd w:val="0"/>
        <w:rPr>
          <w:b/>
          <w:bCs/>
        </w:rPr>
      </w:pPr>
    </w:p>
    <w:p w:rsidR="00EA6ECD" w:rsidRPr="003B4AB0" w:rsidRDefault="00EA6ECD" w:rsidP="00473A15">
      <w:pPr>
        <w:widowControl w:val="0"/>
        <w:autoSpaceDE w:val="0"/>
        <w:autoSpaceDN w:val="0"/>
        <w:adjustRightInd w:val="0"/>
        <w:ind w:firstLine="720"/>
        <w:jc w:val="center"/>
        <w:rPr>
          <w:b/>
          <w:bCs/>
        </w:rPr>
      </w:pPr>
      <w:r w:rsidRPr="003B4AB0">
        <w:rPr>
          <w:b/>
          <w:bCs/>
        </w:rPr>
        <w:t>Глава 10. Реализация подпрограммы «Обеспечению жильем молодых семей» муниципальной целевой</w:t>
      </w:r>
      <w:r w:rsidR="000C25EC" w:rsidRPr="003B4AB0">
        <w:rPr>
          <w:b/>
          <w:bCs/>
        </w:rPr>
        <w:t xml:space="preserve"> программы Атюрьевского района "Жилище" </w:t>
      </w:r>
      <w:r w:rsidRPr="003B4AB0">
        <w:rPr>
          <w:b/>
          <w:bCs/>
        </w:rPr>
        <w:t xml:space="preserve">на </w:t>
      </w:r>
      <w:r w:rsidR="007810E2" w:rsidRPr="003B4AB0">
        <w:rPr>
          <w:b/>
          <w:bCs/>
        </w:rPr>
        <w:t>2023-2030</w:t>
      </w:r>
      <w:r w:rsidR="000C25EC" w:rsidRPr="003B4AB0">
        <w:rPr>
          <w:b/>
          <w:bCs/>
        </w:rPr>
        <w:t xml:space="preserve"> </w:t>
      </w:r>
      <w:r w:rsidRPr="003B4AB0">
        <w:rPr>
          <w:b/>
          <w:bCs/>
        </w:rPr>
        <w:t>годы</w:t>
      </w:r>
    </w:p>
    <w:p w:rsidR="00EA6ECD" w:rsidRPr="003B4AB0" w:rsidRDefault="00EA6ECD" w:rsidP="00473A15">
      <w:pPr>
        <w:pStyle w:val="CharChar1CharChar1CharChar"/>
        <w:ind w:firstLine="720"/>
        <w:rPr>
          <w:rFonts w:ascii="Times New Roman" w:hAnsi="Times New Roman" w:cs="Times New Roman"/>
          <w:sz w:val="24"/>
          <w:szCs w:val="24"/>
          <w:lang w:val="ru-RU"/>
        </w:rPr>
      </w:pPr>
      <w:r w:rsidRPr="003B4AB0">
        <w:rPr>
          <w:rFonts w:ascii="Times New Roman" w:hAnsi="Times New Roman" w:cs="Times New Roman"/>
          <w:sz w:val="24"/>
          <w:szCs w:val="24"/>
          <w:lang w:val="ru-RU"/>
        </w:rPr>
        <w:t xml:space="preserve">Показатели для обеспечения молодых семей жильем в Атюрьевском районе приведены в таблицах </w:t>
      </w:r>
      <w:r w:rsidR="00766862" w:rsidRPr="003B4AB0">
        <w:rPr>
          <w:rFonts w:ascii="Times New Roman" w:hAnsi="Times New Roman" w:cs="Times New Roman"/>
          <w:sz w:val="24"/>
          <w:szCs w:val="24"/>
          <w:lang w:val="ru-RU"/>
        </w:rPr>
        <w:t>3, 4</w:t>
      </w:r>
      <w:r w:rsidRPr="003B4AB0">
        <w:rPr>
          <w:rFonts w:ascii="Times New Roman" w:hAnsi="Times New Roman" w:cs="Times New Roman"/>
          <w:sz w:val="24"/>
          <w:szCs w:val="24"/>
          <w:lang w:val="ru-RU"/>
        </w:rPr>
        <w:t>.</w:t>
      </w:r>
    </w:p>
    <w:p w:rsidR="00EA6ECD" w:rsidRPr="003B4AB0" w:rsidRDefault="00EA6ECD" w:rsidP="00473A15">
      <w:pPr>
        <w:widowControl w:val="0"/>
        <w:autoSpaceDE w:val="0"/>
        <w:autoSpaceDN w:val="0"/>
        <w:adjustRightInd w:val="0"/>
        <w:ind w:firstLine="720"/>
        <w:jc w:val="center"/>
      </w:pPr>
      <w:r w:rsidRPr="003B4AB0">
        <w:t>Ожидаемые результаты обеспечения жильем молодых семей за счет всех источников финансирования (количество молодых семей):</w:t>
      </w:r>
    </w:p>
    <w:p w:rsidR="00EA6ECD" w:rsidRPr="003B4AB0" w:rsidRDefault="00766862" w:rsidP="00473A15">
      <w:pPr>
        <w:jc w:val="right"/>
      </w:pPr>
      <w:r w:rsidRPr="003B4AB0">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000" w:firstRow="0" w:lastRow="0" w:firstColumn="0" w:lastColumn="0" w:noHBand="0" w:noVBand="0"/>
      </w:tblPr>
      <w:tblGrid>
        <w:gridCol w:w="2822"/>
        <w:gridCol w:w="1100"/>
        <w:gridCol w:w="699"/>
        <w:gridCol w:w="759"/>
        <w:gridCol w:w="759"/>
        <w:gridCol w:w="700"/>
        <w:gridCol w:w="743"/>
        <w:gridCol w:w="748"/>
        <w:gridCol w:w="850"/>
        <w:gridCol w:w="851"/>
      </w:tblGrid>
      <w:tr w:rsidR="00441818" w:rsidRPr="003B4AB0" w:rsidTr="00324E1E">
        <w:trPr>
          <w:cantSplit/>
        </w:trPr>
        <w:tc>
          <w:tcPr>
            <w:tcW w:w="282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Категории граждан</w:t>
            </w:r>
          </w:p>
        </w:tc>
        <w:tc>
          <w:tcPr>
            <w:tcW w:w="110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2023-2030 годы, всего</w:t>
            </w:r>
          </w:p>
        </w:tc>
        <w:tc>
          <w:tcPr>
            <w:tcW w:w="6109" w:type="dxa"/>
            <w:gridSpan w:val="8"/>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В том числе по годам:</w:t>
            </w:r>
          </w:p>
        </w:tc>
      </w:tr>
      <w:tr w:rsidR="00441818" w:rsidRPr="003B4AB0" w:rsidTr="00324E1E">
        <w:trPr>
          <w:cantSplit/>
          <w:trHeight w:val="377"/>
        </w:trPr>
        <w:tc>
          <w:tcPr>
            <w:tcW w:w="282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41818" w:rsidRPr="003B4AB0" w:rsidRDefault="00441818" w:rsidP="00473A15"/>
        </w:tc>
        <w:tc>
          <w:tcPr>
            <w:tcW w:w="11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441818" w:rsidRPr="003B4AB0" w:rsidRDefault="00441818" w:rsidP="00473A15"/>
        </w:tc>
        <w:tc>
          <w:tcPr>
            <w:tcW w:w="699"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2023</w:t>
            </w:r>
          </w:p>
        </w:tc>
        <w:tc>
          <w:tcPr>
            <w:tcW w:w="759"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2024</w:t>
            </w:r>
          </w:p>
        </w:tc>
        <w:tc>
          <w:tcPr>
            <w:tcW w:w="759"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2025</w:t>
            </w:r>
          </w:p>
        </w:tc>
        <w:tc>
          <w:tcPr>
            <w:tcW w:w="700"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2026</w:t>
            </w:r>
          </w:p>
        </w:tc>
        <w:tc>
          <w:tcPr>
            <w:tcW w:w="743"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2027</w:t>
            </w:r>
          </w:p>
        </w:tc>
        <w:tc>
          <w:tcPr>
            <w:tcW w:w="748"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2028</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2029</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2030</w:t>
            </w:r>
          </w:p>
        </w:tc>
      </w:tr>
      <w:tr w:rsidR="00441818" w:rsidRPr="003B4AB0" w:rsidTr="00324E1E">
        <w:tc>
          <w:tcPr>
            <w:tcW w:w="2822"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both"/>
            </w:pPr>
            <w:r w:rsidRPr="003B4AB0">
              <w:t>Молодые семьи, улучшившие жилищные условия с помощью социальной выплаты</w:t>
            </w:r>
          </w:p>
        </w:tc>
        <w:tc>
          <w:tcPr>
            <w:tcW w:w="1100"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0C25EC" w:rsidP="00473A15">
            <w:pPr>
              <w:widowControl w:val="0"/>
              <w:autoSpaceDE w:val="0"/>
              <w:autoSpaceDN w:val="0"/>
              <w:adjustRightInd w:val="0"/>
              <w:jc w:val="center"/>
            </w:pPr>
            <w:r w:rsidRPr="003B4AB0">
              <w:t>7</w:t>
            </w:r>
          </w:p>
        </w:tc>
        <w:tc>
          <w:tcPr>
            <w:tcW w:w="699"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0C25EC" w:rsidP="009D2EDB">
            <w:pPr>
              <w:widowControl w:val="0"/>
              <w:autoSpaceDE w:val="0"/>
              <w:autoSpaceDN w:val="0"/>
              <w:adjustRightInd w:val="0"/>
              <w:jc w:val="center"/>
            </w:pPr>
            <w:r w:rsidRPr="003B4AB0">
              <w:t>0</w:t>
            </w:r>
          </w:p>
        </w:tc>
        <w:tc>
          <w:tcPr>
            <w:tcW w:w="759"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0C25EC" w:rsidP="00473A15">
            <w:pPr>
              <w:widowControl w:val="0"/>
              <w:autoSpaceDE w:val="0"/>
              <w:autoSpaceDN w:val="0"/>
              <w:adjustRightInd w:val="0"/>
              <w:jc w:val="center"/>
            </w:pPr>
            <w:r w:rsidRPr="003B4AB0">
              <w:t>1</w:t>
            </w:r>
          </w:p>
        </w:tc>
        <w:tc>
          <w:tcPr>
            <w:tcW w:w="759"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1</w:t>
            </w:r>
          </w:p>
        </w:tc>
        <w:tc>
          <w:tcPr>
            <w:tcW w:w="700"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441818" w:rsidP="00473A15">
            <w:pPr>
              <w:widowControl w:val="0"/>
              <w:autoSpaceDE w:val="0"/>
              <w:autoSpaceDN w:val="0"/>
              <w:adjustRightInd w:val="0"/>
              <w:jc w:val="center"/>
            </w:pPr>
            <w:r w:rsidRPr="003B4AB0">
              <w:t>1</w:t>
            </w:r>
          </w:p>
        </w:tc>
        <w:tc>
          <w:tcPr>
            <w:tcW w:w="743"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0C25EC" w:rsidP="00473A15">
            <w:pPr>
              <w:widowControl w:val="0"/>
              <w:autoSpaceDE w:val="0"/>
              <w:autoSpaceDN w:val="0"/>
              <w:adjustRightInd w:val="0"/>
              <w:jc w:val="center"/>
            </w:pPr>
            <w:r w:rsidRPr="003B4AB0">
              <w:t>1</w:t>
            </w:r>
          </w:p>
        </w:tc>
        <w:tc>
          <w:tcPr>
            <w:tcW w:w="748"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0C25EC" w:rsidP="00473A15">
            <w:pPr>
              <w:widowControl w:val="0"/>
              <w:autoSpaceDE w:val="0"/>
              <w:autoSpaceDN w:val="0"/>
              <w:adjustRightInd w:val="0"/>
              <w:jc w:val="center"/>
            </w:pPr>
            <w:r w:rsidRPr="003B4AB0">
              <w:t>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0C25EC" w:rsidP="00473A15">
            <w:pPr>
              <w:widowControl w:val="0"/>
              <w:autoSpaceDE w:val="0"/>
              <w:autoSpaceDN w:val="0"/>
              <w:adjustRightInd w:val="0"/>
              <w:jc w:val="center"/>
            </w:pPr>
            <w:r w:rsidRPr="003B4AB0">
              <w:t>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441818" w:rsidRPr="003B4AB0" w:rsidRDefault="000C25EC" w:rsidP="00473A15">
            <w:pPr>
              <w:widowControl w:val="0"/>
              <w:autoSpaceDE w:val="0"/>
              <w:autoSpaceDN w:val="0"/>
              <w:adjustRightInd w:val="0"/>
              <w:jc w:val="center"/>
            </w:pPr>
            <w:r w:rsidRPr="003B4AB0">
              <w:t>1</w:t>
            </w:r>
          </w:p>
        </w:tc>
      </w:tr>
    </w:tbl>
    <w:p w:rsidR="00EA6ECD" w:rsidRPr="003B4AB0" w:rsidRDefault="00EA6ECD" w:rsidP="00473A15">
      <w:pPr>
        <w:pStyle w:val="31"/>
        <w:rPr>
          <w:sz w:val="24"/>
        </w:rPr>
      </w:pPr>
    </w:p>
    <w:p w:rsidR="00EA6ECD" w:rsidRPr="003B4AB0" w:rsidRDefault="00EA6ECD" w:rsidP="00473A15">
      <w:pPr>
        <w:pStyle w:val="31"/>
        <w:rPr>
          <w:sz w:val="24"/>
        </w:rPr>
      </w:pPr>
      <w:r w:rsidRPr="003B4AB0">
        <w:rPr>
          <w:sz w:val="24"/>
        </w:rPr>
        <w:t xml:space="preserve">Обеспечение жильем молодых семей муниципальной целевой программы Атюрьевского района "Жилище" на </w:t>
      </w:r>
      <w:r w:rsidR="000A20F6" w:rsidRPr="003B4AB0">
        <w:rPr>
          <w:sz w:val="24"/>
        </w:rPr>
        <w:t>2023-2030</w:t>
      </w:r>
      <w:r w:rsidR="00CC34FA" w:rsidRPr="003B4AB0">
        <w:rPr>
          <w:sz w:val="24"/>
        </w:rPr>
        <w:t xml:space="preserve"> </w:t>
      </w:r>
      <w:r w:rsidR="00A222A5" w:rsidRPr="003B4AB0">
        <w:rPr>
          <w:sz w:val="24"/>
        </w:rPr>
        <w:t xml:space="preserve">годы </w:t>
      </w:r>
      <w:r w:rsidRPr="003B4AB0">
        <w:rPr>
          <w:sz w:val="24"/>
        </w:rPr>
        <w:t xml:space="preserve">будет финансироваться за счет федерального бюджета, республиканского бюджета, местного бюджета и внебюджетных источников, что показано в таблице </w:t>
      </w:r>
      <w:r w:rsidR="0093414D" w:rsidRPr="003B4AB0">
        <w:rPr>
          <w:sz w:val="24"/>
        </w:rPr>
        <w:t>4</w:t>
      </w:r>
      <w:r w:rsidRPr="003B4AB0">
        <w:rPr>
          <w:sz w:val="24"/>
        </w:rPr>
        <w:t>.</w:t>
      </w:r>
    </w:p>
    <w:p w:rsidR="00EA6ECD" w:rsidRPr="003B4AB0" w:rsidRDefault="00EA6ECD" w:rsidP="00473A15">
      <w:pPr>
        <w:pStyle w:val="31"/>
        <w:rPr>
          <w:sz w:val="24"/>
        </w:rPr>
      </w:pPr>
    </w:p>
    <w:p w:rsidR="00EA6ECD" w:rsidRPr="003B4AB0" w:rsidRDefault="00EA6ECD" w:rsidP="00473A15">
      <w:pPr>
        <w:pStyle w:val="1"/>
        <w:jc w:val="center"/>
        <w:rPr>
          <w:szCs w:val="24"/>
        </w:rPr>
      </w:pPr>
      <w:r w:rsidRPr="003B4AB0">
        <w:rPr>
          <w:szCs w:val="24"/>
        </w:rPr>
        <w:t xml:space="preserve">Объемы </w:t>
      </w:r>
      <w:r w:rsidRPr="003B4AB0">
        <w:rPr>
          <w:bCs/>
          <w:szCs w:val="24"/>
        </w:rPr>
        <w:t>финансирования подпрограммы</w:t>
      </w:r>
      <w:r w:rsidRPr="003B4AB0">
        <w:rPr>
          <w:bCs/>
          <w:szCs w:val="24"/>
        </w:rPr>
        <w:br/>
        <w:t>«Обеспечение жилье</w:t>
      </w:r>
      <w:r w:rsidR="000C25EC" w:rsidRPr="003B4AB0">
        <w:rPr>
          <w:bCs/>
          <w:szCs w:val="24"/>
        </w:rPr>
        <w:t xml:space="preserve">м молодых семей» муниципальной </w:t>
      </w:r>
      <w:r w:rsidRPr="003B4AB0">
        <w:rPr>
          <w:bCs/>
          <w:szCs w:val="24"/>
        </w:rPr>
        <w:t>целевой программы Атюрьевског</w:t>
      </w:r>
      <w:r w:rsidR="000A20F6" w:rsidRPr="003B4AB0">
        <w:rPr>
          <w:bCs/>
          <w:szCs w:val="24"/>
        </w:rPr>
        <w:t>о района «Жилище» на 2023 - 2030</w:t>
      </w:r>
      <w:r w:rsidRPr="003B4AB0">
        <w:rPr>
          <w:bCs/>
          <w:szCs w:val="24"/>
        </w:rPr>
        <w:t xml:space="preserve"> годы</w:t>
      </w:r>
      <w:r w:rsidRPr="003B4AB0">
        <w:rPr>
          <w:b/>
          <w:bCs/>
          <w:szCs w:val="24"/>
        </w:rPr>
        <w:br/>
      </w:r>
    </w:p>
    <w:p w:rsidR="00EA6ECD" w:rsidRPr="003B4AB0" w:rsidRDefault="00766862" w:rsidP="0093414D">
      <w:pPr>
        <w:jc w:val="right"/>
      </w:pPr>
      <w:r w:rsidRPr="003B4AB0">
        <w:t>Таблица 4</w:t>
      </w:r>
    </w:p>
    <w:tbl>
      <w:tblPr>
        <w:tblW w:w="98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72"/>
        <w:gridCol w:w="733"/>
        <w:gridCol w:w="992"/>
        <w:gridCol w:w="993"/>
        <w:gridCol w:w="992"/>
        <w:gridCol w:w="992"/>
        <w:gridCol w:w="1134"/>
        <w:gridCol w:w="1233"/>
        <w:gridCol w:w="1082"/>
      </w:tblGrid>
      <w:tr w:rsidR="00397326" w:rsidRPr="003B4AB0" w:rsidTr="001473AC">
        <w:trPr>
          <w:cantSplit/>
          <w:trHeight w:val="813"/>
          <w:jc w:val="center"/>
        </w:trPr>
        <w:tc>
          <w:tcPr>
            <w:tcW w:w="1672" w:type="dxa"/>
          </w:tcPr>
          <w:p w:rsidR="00397326" w:rsidRPr="003B4AB0" w:rsidRDefault="00F93C2A" w:rsidP="00A222A5">
            <w:pPr>
              <w:widowControl w:val="0"/>
              <w:autoSpaceDE w:val="0"/>
              <w:autoSpaceDN w:val="0"/>
              <w:adjustRightInd w:val="0"/>
              <w:jc w:val="center"/>
              <w:rPr>
                <w:noProof/>
              </w:rPr>
            </w:pPr>
            <w:r w:rsidRPr="003B4AB0">
              <w:rPr>
                <w:noProof/>
              </w:rPr>
              <w:t>Источники</w:t>
            </w:r>
            <w:r w:rsidR="00397326" w:rsidRPr="003B4AB0">
              <w:rPr>
                <w:noProof/>
              </w:rPr>
              <w:t xml:space="preserve"> финансирования</w:t>
            </w:r>
          </w:p>
        </w:tc>
        <w:tc>
          <w:tcPr>
            <w:tcW w:w="733" w:type="dxa"/>
          </w:tcPr>
          <w:p w:rsidR="00397326" w:rsidRPr="003B4AB0" w:rsidRDefault="00397326" w:rsidP="00A222A5">
            <w:pPr>
              <w:jc w:val="center"/>
              <w:rPr>
                <w:noProof/>
              </w:rPr>
            </w:pPr>
            <w:r w:rsidRPr="003B4AB0">
              <w:rPr>
                <w:noProof/>
              </w:rPr>
              <w:t>2023</w:t>
            </w:r>
          </w:p>
          <w:p w:rsidR="00397326" w:rsidRPr="003B4AB0" w:rsidRDefault="00397326" w:rsidP="00A222A5">
            <w:pPr>
              <w:widowControl w:val="0"/>
              <w:autoSpaceDE w:val="0"/>
              <w:autoSpaceDN w:val="0"/>
              <w:adjustRightInd w:val="0"/>
              <w:jc w:val="center"/>
              <w:rPr>
                <w:noProof/>
              </w:rPr>
            </w:pPr>
            <w:r w:rsidRPr="003B4AB0">
              <w:rPr>
                <w:noProof/>
              </w:rPr>
              <w:t>год</w:t>
            </w:r>
          </w:p>
        </w:tc>
        <w:tc>
          <w:tcPr>
            <w:tcW w:w="992" w:type="dxa"/>
          </w:tcPr>
          <w:p w:rsidR="00397326" w:rsidRPr="003B4AB0" w:rsidRDefault="00397326" w:rsidP="00A222A5">
            <w:pPr>
              <w:widowControl w:val="0"/>
              <w:autoSpaceDE w:val="0"/>
              <w:autoSpaceDN w:val="0"/>
              <w:adjustRightInd w:val="0"/>
              <w:jc w:val="center"/>
              <w:rPr>
                <w:noProof/>
              </w:rPr>
            </w:pPr>
            <w:r w:rsidRPr="003B4AB0">
              <w:rPr>
                <w:noProof/>
              </w:rPr>
              <w:t>2024</w:t>
            </w:r>
          </w:p>
          <w:p w:rsidR="00397326" w:rsidRPr="003B4AB0" w:rsidRDefault="00397326" w:rsidP="00A222A5">
            <w:pPr>
              <w:widowControl w:val="0"/>
              <w:autoSpaceDE w:val="0"/>
              <w:autoSpaceDN w:val="0"/>
              <w:adjustRightInd w:val="0"/>
              <w:jc w:val="center"/>
              <w:rPr>
                <w:noProof/>
              </w:rPr>
            </w:pPr>
            <w:r w:rsidRPr="003B4AB0">
              <w:rPr>
                <w:noProof/>
              </w:rPr>
              <w:t>год</w:t>
            </w:r>
          </w:p>
        </w:tc>
        <w:tc>
          <w:tcPr>
            <w:tcW w:w="993" w:type="dxa"/>
          </w:tcPr>
          <w:p w:rsidR="00397326" w:rsidRPr="003B4AB0" w:rsidRDefault="00397326" w:rsidP="00A222A5">
            <w:pPr>
              <w:widowControl w:val="0"/>
              <w:autoSpaceDE w:val="0"/>
              <w:autoSpaceDN w:val="0"/>
              <w:adjustRightInd w:val="0"/>
              <w:jc w:val="center"/>
              <w:rPr>
                <w:noProof/>
              </w:rPr>
            </w:pPr>
            <w:r w:rsidRPr="003B4AB0">
              <w:rPr>
                <w:noProof/>
              </w:rPr>
              <w:t>2025</w:t>
            </w:r>
          </w:p>
          <w:p w:rsidR="00397326" w:rsidRPr="003B4AB0" w:rsidRDefault="00397326" w:rsidP="00A222A5">
            <w:pPr>
              <w:widowControl w:val="0"/>
              <w:autoSpaceDE w:val="0"/>
              <w:autoSpaceDN w:val="0"/>
              <w:adjustRightInd w:val="0"/>
              <w:jc w:val="center"/>
              <w:rPr>
                <w:noProof/>
              </w:rPr>
            </w:pPr>
            <w:r w:rsidRPr="003B4AB0">
              <w:rPr>
                <w:noProof/>
              </w:rPr>
              <w:t>год</w:t>
            </w:r>
          </w:p>
        </w:tc>
        <w:tc>
          <w:tcPr>
            <w:tcW w:w="992" w:type="dxa"/>
          </w:tcPr>
          <w:p w:rsidR="00397326" w:rsidRPr="003B4AB0" w:rsidRDefault="00397326" w:rsidP="00A222A5">
            <w:pPr>
              <w:widowControl w:val="0"/>
              <w:autoSpaceDE w:val="0"/>
              <w:autoSpaceDN w:val="0"/>
              <w:adjustRightInd w:val="0"/>
              <w:jc w:val="center"/>
              <w:rPr>
                <w:noProof/>
              </w:rPr>
            </w:pPr>
            <w:r w:rsidRPr="003B4AB0">
              <w:rPr>
                <w:noProof/>
              </w:rPr>
              <w:t>2026</w:t>
            </w:r>
          </w:p>
          <w:p w:rsidR="00397326" w:rsidRPr="003B4AB0" w:rsidRDefault="00397326" w:rsidP="00A222A5">
            <w:pPr>
              <w:widowControl w:val="0"/>
              <w:autoSpaceDE w:val="0"/>
              <w:autoSpaceDN w:val="0"/>
              <w:adjustRightInd w:val="0"/>
              <w:jc w:val="center"/>
              <w:rPr>
                <w:noProof/>
              </w:rPr>
            </w:pPr>
            <w:r w:rsidRPr="003B4AB0">
              <w:rPr>
                <w:noProof/>
              </w:rPr>
              <w:t>год</w:t>
            </w:r>
          </w:p>
        </w:tc>
        <w:tc>
          <w:tcPr>
            <w:tcW w:w="992" w:type="dxa"/>
          </w:tcPr>
          <w:p w:rsidR="00397326" w:rsidRPr="003B4AB0" w:rsidRDefault="00397326" w:rsidP="00A222A5">
            <w:pPr>
              <w:widowControl w:val="0"/>
              <w:autoSpaceDE w:val="0"/>
              <w:autoSpaceDN w:val="0"/>
              <w:adjustRightInd w:val="0"/>
              <w:jc w:val="center"/>
              <w:rPr>
                <w:noProof/>
              </w:rPr>
            </w:pPr>
            <w:r w:rsidRPr="003B4AB0">
              <w:rPr>
                <w:noProof/>
              </w:rPr>
              <w:t>2027 год</w:t>
            </w:r>
          </w:p>
        </w:tc>
        <w:tc>
          <w:tcPr>
            <w:tcW w:w="1134" w:type="dxa"/>
          </w:tcPr>
          <w:p w:rsidR="00397326" w:rsidRPr="003B4AB0" w:rsidRDefault="00397326" w:rsidP="00A222A5">
            <w:pPr>
              <w:widowControl w:val="0"/>
              <w:autoSpaceDE w:val="0"/>
              <w:autoSpaceDN w:val="0"/>
              <w:adjustRightInd w:val="0"/>
              <w:jc w:val="center"/>
              <w:rPr>
                <w:noProof/>
              </w:rPr>
            </w:pPr>
            <w:r w:rsidRPr="003B4AB0">
              <w:rPr>
                <w:noProof/>
              </w:rPr>
              <w:t>2028 год</w:t>
            </w:r>
          </w:p>
        </w:tc>
        <w:tc>
          <w:tcPr>
            <w:tcW w:w="1233" w:type="dxa"/>
          </w:tcPr>
          <w:p w:rsidR="00397326" w:rsidRPr="003B4AB0" w:rsidRDefault="00397326" w:rsidP="00A222A5">
            <w:pPr>
              <w:widowControl w:val="0"/>
              <w:autoSpaceDE w:val="0"/>
              <w:autoSpaceDN w:val="0"/>
              <w:adjustRightInd w:val="0"/>
              <w:jc w:val="center"/>
              <w:rPr>
                <w:noProof/>
              </w:rPr>
            </w:pPr>
            <w:r w:rsidRPr="003B4AB0">
              <w:rPr>
                <w:noProof/>
              </w:rPr>
              <w:t>2029 год</w:t>
            </w:r>
          </w:p>
        </w:tc>
        <w:tc>
          <w:tcPr>
            <w:tcW w:w="1082" w:type="dxa"/>
          </w:tcPr>
          <w:p w:rsidR="00397326" w:rsidRPr="003B4AB0" w:rsidRDefault="00397326" w:rsidP="00A222A5">
            <w:pPr>
              <w:widowControl w:val="0"/>
              <w:autoSpaceDE w:val="0"/>
              <w:autoSpaceDN w:val="0"/>
              <w:adjustRightInd w:val="0"/>
              <w:jc w:val="center"/>
              <w:rPr>
                <w:noProof/>
              </w:rPr>
            </w:pPr>
            <w:r w:rsidRPr="003B4AB0">
              <w:rPr>
                <w:noProof/>
              </w:rPr>
              <w:t>2030</w:t>
            </w:r>
          </w:p>
          <w:p w:rsidR="00397326" w:rsidRPr="003B4AB0" w:rsidRDefault="00397326" w:rsidP="00A222A5">
            <w:pPr>
              <w:widowControl w:val="0"/>
              <w:autoSpaceDE w:val="0"/>
              <w:autoSpaceDN w:val="0"/>
              <w:adjustRightInd w:val="0"/>
              <w:jc w:val="center"/>
              <w:rPr>
                <w:noProof/>
              </w:rPr>
            </w:pPr>
            <w:r w:rsidRPr="003B4AB0">
              <w:rPr>
                <w:noProof/>
              </w:rPr>
              <w:t>год</w:t>
            </w:r>
          </w:p>
        </w:tc>
      </w:tr>
      <w:tr w:rsidR="00397326" w:rsidRPr="003B4AB0" w:rsidTr="001473AC">
        <w:trPr>
          <w:trHeight w:val="435"/>
          <w:jc w:val="center"/>
        </w:trPr>
        <w:tc>
          <w:tcPr>
            <w:tcW w:w="1672" w:type="dxa"/>
          </w:tcPr>
          <w:p w:rsidR="00397326" w:rsidRPr="003B4AB0" w:rsidRDefault="00397326" w:rsidP="00473A15">
            <w:pPr>
              <w:widowControl w:val="0"/>
              <w:autoSpaceDE w:val="0"/>
              <w:autoSpaceDN w:val="0"/>
              <w:adjustRightInd w:val="0"/>
              <w:rPr>
                <w:b/>
                <w:bCs/>
                <w:color w:val="000080"/>
              </w:rPr>
            </w:pPr>
            <w:r w:rsidRPr="003B4AB0">
              <w:rPr>
                <w:noProof/>
              </w:rPr>
              <w:t>Всего</w:t>
            </w:r>
          </w:p>
        </w:tc>
        <w:tc>
          <w:tcPr>
            <w:tcW w:w="733" w:type="dxa"/>
          </w:tcPr>
          <w:p w:rsidR="00397326" w:rsidRPr="003B4AB0" w:rsidRDefault="000C25EC" w:rsidP="00473A15">
            <w:pPr>
              <w:widowControl w:val="0"/>
              <w:autoSpaceDE w:val="0"/>
              <w:autoSpaceDN w:val="0"/>
              <w:adjustRightInd w:val="0"/>
              <w:jc w:val="center"/>
              <w:rPr>
                <w:color w:val="000000"/>
              </w:rPr>
            </w:pPr>
            <w:r w:rsidRPr="003B4AB0">
              <w:rPr>
                <w:color w:val="000000"/>
              </w:rPr>
              <w:t>0</w:t>
            </w:r>
          </w:p>
        </w:tc>
        <w:tc>
          <w:tcPr>
            <w:tcW w:w="992" w:type="dxa"/>
          </w:tcPr>
          <w:p w:rsidR="00397326" w:rsidRPr="003B4AB0" w:rsidRDefault="000C25EC" w:rsidP="00473A15">
            <w:pPr>
              <w:widowControl w:val="0"/>
              <w:autoSpaceDE w:val="0"/>
              <w:autoSpaceDN w:val="0"/>
              <w:adjustRightInd w:val="0"/>
              <w:jc w:val="center"/>
              <w:rPr>
                <w:color w:val="000000"/>
              </w:rPr>
            </w:pPr>
            <w:r w:rsidRPr="003B4AB0">
              <w:rPr>
                <w:color w:val="000000"/>
              </w:rPr>
              <w:t>6380370</w:t>
            </w:r>
          </w:p>
        </w:tc>
        <w:tc>
          <w:tcPr>
            <w:tcW w:w="993" w:type="dxa"/>
          </w:tcPr>
          <w:p w:rsidR="00397326" w:rsidRPr="003B4AB0" w:rsidRDefault="00F93C2A" w:rsidP="00473A15">
            <w:pPr>
              <w:widowControl w:val="0"/>
              <w:autoSpaceDE w:val="0"/>
              <w:autoSpaceDN w:val="0"/>
              <w:adjustRightInd w:val="0"/>
              <w:jc w:val="center"/>
              <w:rPr>
                <w:color w:val="000000"/>
              </w:rPr>
            </w:pPr>
            <w:r w:rsidRPr="003B4AB0">
              <w:rPr>
                <w:color w:val="000000"/>
              </w:rPr>
              <w:t>7656444</w:t>
            </w:r>
          </w:p>
        </w:tc>
        <w:tc>
          <w:tcPr>
            <w:tcW w:w="992" w:type="dxa"/>
          </w:tcPr>
          <w:p w:rsidR="00397326" w:rsidRPr="003B4AB0" w:rsidRDefault="00F93C2A" w:rsidP="00473A15">
            <w:pPr>
              <w:widowControl w:val="0"/>
              <w:autoSpaceDE w:val="0"/>
              <w:autoSpaceDN w:val="0"/>
              <w:adjustRightInd w:val="0"/>
              <w:jc w:val="center"/>
              <w:rPr>
                <w:color w:val="000000"/>
              </w:rPr>
            </w:pPr>
            <w:r w:rsidRPr="003B4AB0">
              <w:rPr>
                <w:color w:val="000000"/>
              </w:rPr>
              <w:t>2977506</w:t>
            </w:r>
          </w:p>
        </w:tc>
        <w:tc>
          <w:tcPr>
            <w:tcW w:w="992" w:type="dxa"/>
          </w:tcPr>
          <w:p w:rsidR="00397326" w:rsidRPr="003B4AB0" w:rsidRDefault="00F93C2A" w:rsidP="00473A15">
            <w:pPr>
              <w:widowControl w:val="0"/>
              <w:autoSpaceDE w:val="0"/>
              <w:autoSpaceDN w:val="0"/>
              <w:adjustRightInd w:val="0"/>
              <w:jc w:val="center"/>
              <w:rPr>
                <w:color w:val="000000"/>
              </w:rPr>
            </w:pPr>
            <w:r w:rsidRPr="003B4AB0">
              <w:rPr>
                <w:color w:val="000000"/>
              </w:rPr>
              <w:t>2977506</w:t>
            </w:r>
          </w:p>
        </w:tc>
        <w:tc>
          <w:tcPr>
            <w:tcW w:w="1134" w:type="dxa"/>
          </w:tcPr>
          <w:p w:rsidR="00397326" w:rsidRPr="003B4AB0" w:rsidRDefault="00F93C2A" w:rsidP="00473A15">
            <w:pPr>
              <w:jc w:val="center"/>
            </w:pPr>
            <w:r w:rsidRPr="003B4AB0">
              <w:t>3828222</w:t>
            </w:r>
          </w:p>
        </w:tc>
        <w:tc>
          <w:tcPr>
            <w:tcW w:w="1233" w:type="dxa"/>
          </w:tcPr>
          <w:p w:rsidR="00397326" w:rsidRPr="003B4AB0" w:rsidRDefault="00F93C2A" w:rsidP="00473A15">
            <w:pPr>
              <w:jc w:val="center"/>
            </w:pPr>
            <w:r w:rsidRPr="003B4AB0">
              <w:t>3828222</w:t>
            </w:r>
          </w:p>
        </w:tc>
        <w:tc>
          <w:tcPr>
            <w:tcW w:w="1082" w:type="dxa"/>
          </w:tcPr>
          <w:p w:rsidR="00397326" w:rsidRPr="003B4AB0" w:rsidRDefault="00F93C2A" w:rsidP="00473A15">
            <w:pPr>
              <w:jc w:val="center"/>
            </w:pPr>
            <w:r w:rsidRPr="003B4AB0">
              <w:t>5104296</w:t>
            </w:r>
          </w:p>
        </w:tc>
      </w:tr>
      <w:tr w:rsidR="00397326" w:rsidRPr="003B4AB0" w:rsidTr="001473AC">
        <w:trPr>
          <w:trHeight w:val="219"/>
          <w:jc w:val="center"/>
        </w:trPr>
        <w:tc>
          <w:tcPr>
            <w:tcW w:w="1672" w:type="dxa"/>
          </w:tcPr>
          <w:p w:rsidR="00397326" w:rsidRPr="003B4AB0" w:rsidRDefault="00397326" w:rsidP="00473A15">
            <w:pPr>
              <w:widowControl w:val="0"/>
              <w:autoSpaceDE w:val="0"/>
              <w:autoSpaceDN w:val="0"/>
              <w:adjustRightInd w:val="0"/>
              <w:rPr>
                <w:b/>
                <w:bCs/>
                <w:color w:val="000080"/>
              </w:rPr>
            </w:pPr>
            <w:r w:rsidRPr="003B4AB0">
              <w:rPr>
                <w:noProof/>
              </w:rPr>
              <w:lastRenderedPageBreak/>
              <w:t>Федеральный  бюджет</w:t>
            </w:r>
          </w:p>
        </w:tc>
        <w:tc>
          <w:tcPr>
            <w:tcW w:w="733" w:type="dxa"/>
          </w:tcPr>
          <w:p w:rsidR="00397326" w:rsidRPr="003B4AB0" w:rsidRDefault="000C25EC" w:rsidP="00473A15">
            <w:pPr>
              <w:widowControl w:val="0"/>
              <w:autoSpaceDE w:val="0"/>
              <w:autoSpaceDN w:val="0"/>
              <w:adjustRightInd w:val="0"/>
              <w:jc w:val="center"/>
              <w:rPr>
                <w:color w:val="000000"/>
              </w:rPr>
            </w:pPr>
            <w:r w:rsidRPr="003B4AB0">
              <w:rPr>
                <w:color w:val="000000"/>
              </w:rPr>
              <w:t>0</w:t>
            </w:r>
          </w:p>
        </w:tc>
        <w:tc>
          <w:tcPr>
            <w:tcW w:w="992" w:type="dxa"/>
          </w:tcPr>
          <w:p w:rsidR="00397326" w:rsidRPr="003B4AB0" w:rsidRDefault="000C25EC" w:rsidP="00473A15">
            <w:pPr>
              <w:widowControl w:val="0"/>
              <w:autoSpaceDE w:val="0"/>
              <w:autoSpaceDN w:val="0"/>
              <w:adjustRightInd w:val="0"/>
              <w:jc w:val="center"/>
            </w:pPr>
            <w:r w:rsidRPr="003B4AB0">
              <w:t>2105522</w:t>
            </w:r>
          </w:p>
        </w:tc>
        <w:tc>
          <w:tcPr>
            <w:tcW w:w="993" w:type="dxa"/>
          </w:tcPr>
          <w:p w:rsidR="00397326" w:rsidRPr="003B4AB0" w:rsidRDefault="00F93C2A" w:rsidP="00473A15">
            <w:pPr>
              <w:widowControl w:val="0"/>
              <w:autoSpaceDE w:val="0"/>
              <w:autoSpaceDN w:val="0"/>
              <w:adjustRightInd w:val="0"/>
              <w:jc w:val="center"/>
            </w:pPr>
            <w:r w:rsidRPr="003B4AB0">
              <w:t>2526626</w:t>
            </w:r>
          </w:p>
        </w:tc>
        <w:tc>
          <w:tcPr>
            <w:tcW w:w="992" w:type="dxa"/>
          </w:tcPr>
          <w:p w:rsidR="00397326" w:rsidRPr="003B4AB0" w:rsidRDefault="00F93C2A" w:rsidP="00473A15">
            <w:pPr>
              <w:widowControl w:val="0"/>
              <w:autoSpaceDE w:val="0"/>
              <w:autoSpaceDN w:val="0"/>
              <w:adjustRightInd w:val="0"/>
              <w:jc w:val="center"/>
            </w:pPr>
            <w:r w:rsidRPr="003B4AB0">
              <w:t>982576</w:t>
            </w:r>
          </w:p>
        </w:tc>
        <w:tc>
          <w:tcPr>
            <w:tcW w:w="992" w:type="dxa"/>
          </w:tcPr>
          <w:p w:rsidR="00397326" w:rsidRPr="003B4AB0" w:rsidRDefault="00F93C2A" w:rsidP="00473A15">
            <w:pPr>
              <w:widowControl w:val="0"/>
              <w:autoSpaceDE w:val="0"/>
              <w:autoSpaceDN w:val="0"/>
              <w:adjustRightInd w:val="0"/>
              <w:jc w:val="center"/>
            </w:pPr>
            <w:r w:rsidRPr="003B4AB0">
              <w:t>982576</w:t>
            </w:r>
          </w:p>
        </w:tc>
        <w:tc>
          <w:tcPr>
            <w:tcW w:w="1134" w:type="dxa"/>
          </w:tcPr>
          <w:p w:rsidR="00397326" w:rsidRPr="003B4AB0" w:rsidRDefault="00F93C2A" w:rsidP="00B867D1">
            <w:pPr>
              <w:widowControl w:val="0"/>
              <w:autoSpaceDE w:val="0"/>
              <w:autoSpaceDN w:val="0"/>
              <w:adjustRightInd w:val="0"/>
              <w:jc w:val="center"/>
            </w:pPr>
            <w:r w:rsidRPr="003B4AB0">
              <w:t>1263313</w:t>
            </w:r>
          </w:p>
        </w:tc>
        <w:tc>
          <w:tcPr>
            <w:tcW w:w="1233" w:type="dxa"/>
          </w:tcPr>
          <w:p w:rsidR="00397326" w:rsidRPr="003B4AB0" w:rsidRDefault="00F93C2A" w:rsidP="00473A15">
            <w:pPr>
              <w:widowControl w:val="0"/>
              <w:autoSpaceDE w:val="0"/>
              <w:autoSpaceDN w:val="0"/>
              <w:adjustRightInd w:val="0"/>
              <w:jc w:val="center"/>
            </w:pPr>
            <w:r w:rsidRPr="003B4AB0">
              <w:t>1263313,</w:t>
            </w:r>
            <w:r w:rsidR="001473AC" w:rsidRPr="003B4AB0">
              <w:t>2</w:t>
            </w:r>
          </w:p>
        </w:tc>
        <w:tc>
          <w:tcPr>
            <w:tcW w:w="1082" w:type="dxa"/>
          </w:tcPr>
          <w:p w:rsidR="00397326" w:rsidRPr="003B4AB0" w:rsidRDefault="00F93C2A" w:rsidP="00B867D1">
            <w:pPr>
              <w:widowControl w:val="0"/>
              <w:autoSpaceDE w:val="0"/>
              <w:autoSpaceDN w:val="0"/>
              <w:adjustRightInd w:val="0"/>
              <w:jc w:val="center"/>
            </w:pPr>
            <w:r w:rsidRPr="003B4AB0">
              <w:t>1684417</w:t>
            </w:r>
          </w:p>
        </w:tc>
      </w:tr>
      <w:tr w:rsidR="00397326" w:rsidRPr="003B4AB0" w:rsidTr="001473AC">
        <w:trPr>
          <w:trHeight w:val="219"/>
          <w:jc w:val="center"/>
        </w:trPr>
        <w:tc>
          <w:tcPr>
            <w:tcW w:w="1672" w:type="dxa"/>
          </w:tcPr>
          <w:p w:rsidR="00397326" w:rsidRPr="003B4AB0" w:rsidRDefault="00397326" w:rsidP="00473A15">
            <w:pPr>
              <w:widowControl w:val="0"/>
              <w:autoSpaceDE w:val="0"/>
              <w:autoSpaceDN w:val="0"/>
              <w:adjustRightInd w:val="0"/>
              <w:rPr>
                <w:b/>
                <w:bCs/>
                <w:color w:val="000080"/>
              </w:rPr>
            </w:pPr>
            <w:r w:rsidRPr="003B4AB0">
              <w:rPr>
                <w:noProof/>
              </w:rPr>
              <w:t>Республиканский бюджет Республики Мордовия</w:t>
            </w:r>
          </w:p>
        </w:tc>
        <w:tc>
          <w:tcPr>
            <w:tcW w:w="733" w:type="dxa"/>
          </w:tcPr>
          <w:p w:rsidR="00397326" w:rsidRPr="003B4AB0" w:rsidRDefault="000C25EC" w:rsidP="00473A15">
            <w:pPr>
              <w:widowControl w:val="0"/>
              <w:autoSpaceDE w:val="0"/>
              <w:autoSpaceDN w:val="0"/>
              <w:adjustRightInd w:val="0"/>
              <w:jc w:val="center"/>
              <w:rPr>
                <w:color w:val="000000"/>
              </w:rPr>
            </w:pPr>
            <w:r w:rsidRPr="003B4AB0">
              <w:rPr>
                <w:color w:val="000000"/>
              </w:rPr>
              <w:t>0</w:t>
            </w:r>
          </w:p>
        </w:tc>
        <w:tc>
          <w:tcPr>
            <w:tcW w:w="992" w:type="dxa"/>
          </w:tcPr>
          <w:p w:rsidR="00397326" w:rsidRPr="003B4AB0" w:rsidRDefault="000C25EC" w:rsidP="00473A15">
            <w:pPr>
              <w:widowControl w:val="0"/>
              <w:autoSpaceDE w:val="0"/>
              <w:autoSpaceDN w:val="0"/>
              <w:adjustRightInd w:val="0"/>
              <w:jc w:val="center"/>
              <w:rPr>
                <w:color w:val="000000"/>
              </w:rPr>
            </w:pPr>
            <w:r w:rsidRPr="003B4AB0">
              <w:rPr>
                <w:color w:val="000000"/>
              </w:rPr>
              <w:t>127607</w:t>
            </w:r>
          </w:p>
        </w:tc>
        <w:tc>
          <w:tcPr>
            <w:tcW w:w="993" w:type="dxa"/>
          </w:tcPr>
          <w:p w:rsidR="00397326" w:rsidRPr="003B4AB0" w:rsidRDefault="00F93C2A" w:rsidP="00473A15">
            <w:pPr>
              <w:widowControl w:val="0"/>
              <w:autoSpaceDE w:val="0"/>
              <w:autoSpaceDN w:val="0"/>
              <w:adjustRightInd w:val="0"/>
              <w:jc w:val="center"/>
              <w:rPr>
                <w:color w:val="000000"/>
              </w:rPr>
            </w:pPr>
            <w:r w:rsidRPr="003B4AB0">
              <w:rPr>
                <w:color w:val="000000"/>
              </w:rPr>
              <w:t>153128</w:t>
            </w:r>
          </w:p>
        </w:tc>
        <w:tc>
          <w:tcPr>
            <w:tcW w:w="992" w:type="dxa"/>
          </w:tcPr>
          <w:p w:rsidR="00397326" w:rsidRPr="003B4AB0" w:rsidRDefault="00F93C2A" w:rsidP="00473A15">
            <w:pPr>
              <w:widowControl w:val="0"/>
              <w:autoSpaceDE w:val="0"/>
              <w:autoSpaceDN w:val="0"/>
              <w:adjustRightInd w:val="0"/>
              <w:jc w:val="center"/>
              <w:rPr>
                <w:color w:val="000000"/>
              </w:rPr>
            </w:pPr>
            <w:r w:rsidRPr="003B4AB0">
              <w:rPr>
                <w:color w:val="000000"/>
              </w:rPr>
              <w:t>59550,</w:t>
            </w:r>
            <w:r w:rsidR="001473AC" w:rsidRPr="003B4AB0">
              <w:rPr>
                <w:color w:val="000000"/>
              </w:rPr>
              <w:t>1</w:t>
            </w:r>
          </w:p>
        </w:tc>
        <w:tc>
          <w:tcPr>
            <w:tcW w:w="992" w:type="dxa"/>
          </w:tcPr>
          <w:p w:rsidR="00397326" w:rsidRPr="003B4AB0" w:rsidRDefault="00F93C2A" w:rsidP="00473A15">
            <w:pPr>
              <w:widowControl w:val="0"/>
              <w:autoSpaceDE w:val="0"/>
              <w:autoSpaceDN w:val="0"/>
              <w:adjustRightInd w:val="0"/>
              <w:jc w:val="center"/>
              <w:rPr>
                <w:color w:val="000000"/>
              </w:rPr>
            </w:pPr>
            <w:r w:rsidRPr="003B4AB0">
              <w:rPr>
                <w:color w:val="000000"/>
              </w:rPr>
              <w:t>59550,</w:t>
            </w:r>
            <w:r w:rsidR="001473AC" w:rsidRPr="003B4AB0">
              <w:rPr>
                <w:color w:val="000000"/>
              </w:rPr>
              <w:t>1</w:t>
            </w:r>
          </w:p>
        </w:tc>
        <w:tc>
          <w:tcPr>
            <w:tcW w:w="1134" w:type="dxa"/>
          </w:tcPr>
          <w:p w:rsidR="00397326" w:rsidRPr="003B4AB0" w:rsidRDefault="00F93C2A" w:rsidP="00B867D1">
            <w:pPr>
              <w:widowControl w:val="0"/>
              <w:autoSpaceDE w:val="0"/>
              <w:autoSpaceDN w:val="0"/>
              <w:adjustRightInd w:val="0"/>
              <w:jc w:val="center"/>
              <w:rPr>
                <w:color w:val="000000"/>
              </w:rPr>
            </w:pPr>
            <w:r w:rsidRPr="003B4AB0">
              <w:rPr>
                <w:color w:val="000000"/>
              </w:rPr>
              <w:t>76564,44</w:t>
            </w:r>
          </w:p>
        </w:tc>
        <w:tc>
          <w:tcPr>
            <w:tcW w:w="1233" w:type="dxa"/>
          </w:tcPr>
          <w:p w:rsidR="00397326" w:rsidRPr="003B4AB0" w:rsidRDefault="00F93C2A" w:rsidP="00473A15">
            <w:pPr>
              <w:widowControl w:val="0"/>
              <w:autoSpaceDE w:val="0"/>
              <w:autoSpaceDN w:val="0"/>
              <w:adjustRightInd w:val="0"/>
              <w:jc w:val="center"/>
              <w:rPr>
                <w:color w:val="000000"/>
              </w:rPr>
            </w:pPr>
            <w:r w:rsidRPr="003B4AB0">
              <w:rPr>
                <w:color w:val="000000"/>
              </w:rPr>
              <w:t>76564,44</w:t>
            </w:r>
          </w:p>
        </w:tc>
        <w:tc>
          <w:tcPr>
            <w:tcW w:w="1082" w:type="dxa"/>
          </w:tcPr>
          <w:p w:rsidR="00397326" w:rsidRPr="003B4AB0" w:rsidRDefault="00F93C2A" w:rsidP="00B867D1">
            <w:pPr>
              <w:widowControl w:val="0"/>
              <w:autoSpaceDE w:val="0"/>
              <w:autoSpaceDN w:val="0"/>
              <w:adjustRightInd w:val="0"/>
              <w:jc w:val="center"/>
              <w:rPr>
                <w:color w:val="000000"/>
              </w:rPr>
            </w:pPr>
            <w:r w:rsidRPr="003B4AB0">
              <w:rPr>
                <w:color w:val="000000"/>
              </w:rPr>
              <w:t>102085,</w:t>
            </w:r>
            <w:r w:rsidR="001473AC" w:rsidRPr="003B4AB0">
              <w:rPr>
                <w:color w:val="000000"/>
              </w:rPr>
              <w:t>9</w:t>
            </w:r>
          </w:p>
        </w:tc>
      </w:tr>
      <w:tr w:rsidR="00397326" w:rsidRPr="003B4AB0" w:rsidTr="001473AC">
        <w:trPr>
          <w:trHeight w:val="219"/>
          <w:jc w:val="center"/>
        </w:trPr>
        <w:tc>
          <w:tcPr>
            <w:tcW w:w="1672" w:type="dxa"/>
          </w:tcPr>
          <w:p w:rsidR="00397326" w:rsidRPr="003B4AB0" w:rsidRDefault="00397326" w:rsidP="00473A15">
            <w:pPr>
              <w:widowControl w:val="0"/>
              <w:autoSpaceDE w:val="0"/>
              <w:autoSpaceDN w:val="0"/>
              <w:adjustRightInd w:val="0"/>
              <w:rPr>
                <w:b/>
                <w:bCs/>
                <w:color w:val="000080"/>
              </w:rPr>
            </w:pPr>
            <w:r w:rsidRPr="003B4AB0">
              <w:rPr>
                <w:noProof/>
              </w:rPr>
              <w:t>Местные бюджеты</w:t>
            </w:r>
          </w:p>
        </w:tc>
        <w:tc>
          <w:tcPr>
            <w:tcW w:w="733" w:type="dxa"/>
          </w:tcPr>
          <w:p w:rsidR="00397326" w:rsidRPr="003B4AB0" w:rsidRDefault="000C25EC" w:rsidP="00473A15">
            <w:pPr>
              <w:widowControl w:val="0"/>
              <w:autoSpaceDE w:val="0"/>
              <w:autoSpaceDN w:val="0"/>
              <w:adjustRightInd w:val="0"/>
              <w:jc w:val="center"/>
              <w:rPr>
                <w:color w:val="000000"/>
              </w:rPr>
            </w:pPr>
            <w:r w:rsidRPr="003B4AB0">
              <w:rPr>
                <w:color w:val="000000"/>
              </w:rPr>
              <w:t>0</w:t>
            </w:r>
          </w:p>
        </w:tc>
        <w:tc>
          <w:tcPr>
            <w:tcW w:w="992" w:type="dxa"/>
          </w:tcPr>
          <w:p w:rsidR="00397326" w:rsidRPr="003B4AB0" w:rsidRDefault="00F93C2A" w:rsidP="00473A15">
            <w:pPr>
              <w:widowControl w:val="0"/>
              <w:autoSpaceDE w:val="0"/>
              <w:autoSpaceDN w:val="0"/>
              <w:adjustRightInd w:val="0"/>
              <w:jc w:val="center"/>
              <w:rPr>
                <w:color w:val="000000"/>
              </w:rPr>
            </w:pPr>
            <w:r w:rsidRPr="003B4AB0">
              <w:rPr>
                <w:color w:val="000000"/>
              </w:rPr>
              <w:t>63803,7</w:t>
            </w:r>
          </w:p>
        </w:tc>
        <w:tc>
          <w:tcPr>
            <w:tcW w:w="993" w:type="dxa"/>
          </w:tcPr>
          <w:p w:rsidR="00397326" w:rsidRPr="003B4AB0" w:rsidRDefault="00F93C2A" w:rsidP="00473A15">
            <w:pPr>
              <w:widowControl w:val="0"/>
              <w:autoSpaceDE w:val="0"/>
              <w:autoSpaceDN w:val="0"/>
              <w:adjustRightInd w:val="0"/>
              <w:jc w:val="center"/>
              <w:rPr>
                <w:color w:val="000000"/>
              </w:rPr>
            </w:pPr>
            <w:r w:rsidRPr="003B4AB0">
              <w:rPr>
                <w:color w:val="000000"/>
              </w:rPr>
              <w:t>76564,</w:t>
            </w:r>
            <w:r w:rsidR="001473AC" w:rsidRPr="003B4AB0">
              <w:rPr>
                <w:color w:val="000000"/>
              </w:rPr>
              <w:t>4</w:t>
            </w:r>
          </w:p>
        </w:tc>
        <w:tc>
          <w:tcPr>
            <w:tcW w:w="992" w:type="dxa"/>
          </w:tcPr>
          <w:p w:rsidR="00397326" w:rsidRPr="003B4AB0" w:rsidRDefault="00F93C2A" w:rsidP="00473A15">
            <w:pPr>
              <w:widowControl w:val="0"/>
              <w:autoSpaceDE w:val="0"/>
              <w:autoSpaceDN w:val="0"/>
              <w:adjustRightInd w:val="0"/>
              <w:jc w:val="center"/>
              <w:rPr>
                <w:color w:val="000000"/>
              </w:rPr>
            </w:pPr>
            <w:r w:rsidRPr="003B4AB0">
              <w:rPr>
                <w:color w:val="000000"/>
              </w:rPr>
              <w:t>29775,</w:t>
            </w:r>
            <w:r w:rsidR="001473AC" w:rsidRPr="003B4AB0">
              <w:rPr>
                <w:color w:val="000000"/>
              </w:rPr>
              <w:t>0</w:t>
            </w:r>
          </w:p>
        </w:tc>
        <w:tc>
          <w:tcPr>
            <w:tcW w:w="992" w:type="dxa"/>
          </w:tcPr>
          <w:p w:rsidR="00397326" w:rsidRPr="003B4AB0" w:rsidRDefault="00F93C2A" w:rsidP="00473A15">
            <w:pPr>
              <w:widowControl w:val="0"/>
              <w:autoSpaceDE w:val="0"/>
              <w:autoSpaceDN w:val="0"/>
              <w:adjustRightInd w:val="0"/>
              <w:jc w:val="center"/>
              <w:rPr>
                <w:color w:val="000000"/>
              </w:rPr>
            </w:pPr>
            <w:r w:rsidRPr="003B4AB0">
              <w:rPr>
                <w:color w:val="000000"/>
              </w:rPr>
              <w:t>29775,</w:t>
            </w:r>
            <w:r w:rsidR="001473AC" w:rsidRPr="003B4AB0">
              <w:rPr>
                <w:color w:val="000000"/>
              </w:rPr>
              <w:t>0</w:t>
            </w:r>
          </w:p>
        </w:tc>
        <w:tc>
          <w:tcPr>
            <w:tcW w:w="1134" w:type="dxa"/>
          </w:tcPr>
          <w:p w:rsidR="00397326" w:rsidRPr="003B4AB0" w:rsidRDefault="00F93C2A" w:rsidP="00B867D1">
            <w:pPr>
              <w:widowControl w:val="0"/>
              <w:autoSpaceDE w:val="0"/>
              <w:autoSpaceDN w:val="0"/>
              <w:adjustRightInd w:val="0"/>
              <w:jc w:val="center"/>
              <w:rPr>
                <w:color w:val="000000"/>
              </w:rPr>
            </w:pPr>
            <w:r w:rsidRPr="003B4AB0">
              <w:rPr>
                <w:color w:val="000000"/>
              </w:rPr>
              <w:t>38282,22</w:t>
            </w:r>
          </w:p>
        </w:tc>
        <w:tc>
          <w:tcPr>
            <w:tcW w:w="1233" w:type="dxa"/>
          </w:tcPr>
          <w:p w:rsidR="00397326" w:rsidRPr="003B4AB0" w:rsidRDefault="00F93C2A" w:rsidP="00473A15">
            <w:pPr>
              <w:widowControl w:val="0"/>
              <w:autoSpaceDE w:val="0"/>
              <w:autoSpaceDN w:val="0"/>
              <w:adjustRightInd w:val="0"/>
              <w:jc w:val="center"/>
              <w:rPr>
                <w:color w:val="000000"/>
              </w:rPr>
            </w:pPr>
            <w:r w:rsidRPr="003B4AB0">
              <w:rPr>
                <w:color w:val="000000"/>
              </w:rPr>
              <w:t>3828,22</w:t>
            </w:r>
          </w:p>
        </w:tc>
        <w:tc>
          <w:tcPr>
            <w:tcW w:w="1082" w:type="dxa"/>
          </w:tcPr>
          <w:p w:rsidR="00397326" w:rsidRPr="003B4AB0" w:rsidRDefault="001473AC" w:rsidP="00B867D1">
            <w:pPr>
              <w:widowControl w:val="0"/>
              <w:autoSpaceDE w:val="0"/>
              <w:autoSpaceDN w:val="0"/>
              <w:adjustRightInd w:val="0"/>
              <w:jc w:val="center"/>
              <w:rPr>
                <w:color w:val="000000"/>
              </w:rPr>
            </w:pPr>
            <w:r w:rsidRPr="003B4AB0">
              <w:rPr>
                <w:color w:val="000000"/>
              </w:rPr>
              <w:t>51042,96</w:t>
            </w:r>
          </w:p>
        </w:tc>
      </w:tr>
      <w:tr w:rsidR="00397326" w:rsidRPr="003B4AB0" w:rsidTr="001473AC">
        <w:trPr>
          <w:trHeight w:val="201"/>
          <w:jc w:val="center"/>
        </w:trPr>
        <w:tc>
          <w:tcPr>
            <w:tcW w:w="1672" w:type="dxa"/>
          </w:tcPr>
          <w:p w:rsidR="00397326" w:rsidRPr="003B4AB0" w:rsidRDefault="00397326" w:rsidP="00473A15">
            <w:pPr>
              <w:widowControl w:val="0"/>
              <w:autoSpaceDE w:val="0"/>
              <w:autoSpaceDN w:val="0"/>
              <w:adjustRightInd w:val="0"/>
              <w:rPr>
                <w:b/>
                <w:bCs/>
                <w:color w:val="000080"/>
              </w:rPr>
            </w:pPr>
            <w:r w:rsidRPr="003B4AB0">
              <w:rPr>
                <w:noProof/>
              </w:rPr>
              <w:t>Внебюджетные источники</w:t>
            </w:r>
          </w:p>
        </w:tc>
        <w:tc>
          <w:tcPr>
            <w:tcW w:w="733" w:type="dxa"/>
          </w:tcPr>
          <w:p w:rsidR="00397326" w:rsidRPr="003B4AB0" w:rsidRDefault="000C25EC" w:rsidP="00473A15">
            <w:pPr>
              <w:autoSpaceDN w:val="0"/>
              <w:jc w:val="center"/>
              <w:rPr>
                <w:color w:val="000000"/>
              </w:rPr>
            </w:pPr>
            <w:r w:rsidRPr="003B4AB0">
              <w:rPr>
                <w:color w:val="000000"/>
              </w:rPr>
              <w:t>0</w:t>
            </w:r>
          </w:p>
        </w:tc>
        <w:tc>
          <w:tcPr>
            <w:tcW w:w="992" w:type="dxa"/>
          </w:tcPr>
          <w:p w:rsidR="00397326" w:rsidRPr="003B4AB0" w:rsidRDefault="00F93C2A" w:rsidP="00473A15">
            <w:pPr>
              <w:autoSpaceDN w:val="0"/>
              <w:jc w:val="center"/>
              <w:rPr>
                <w:color w:val="000000"/>
              </w:rPr>
            </w:pPr>
            <w:r w:rsidRPr="003B4AB0">
              <w:rPr>
                <w:color w:val="000000"/>
              </w:rPr>
              <w:t>4147240</w:t>
            </w:r>
          </w:p>
        </w:tc>
        <w:tc>
          <w:tcPr>
            <w:tcW w:w="993" w:type="dxa"/>
          </w:tcPr>
          <w:p w:rsidR="00397326" w:rsidRPr="003B4AB0" w:rsidRDefault="00F93C2A" w:rsidP="00473A15">
            <w:pPr>
              <w:autoSpaceDN w:val="0"/>
              <w:jc w:val="center"/>
              <w:rPr>
                <w:color w:val="000000"/>
              </w:rPr>
            </w:pPr>
            <w:r w:rsidRPr="003B4AB0">
              <w:rPr>
                <w:color w:val="000000"/>
              </w:rPr>
              <w:t>4976688</w:t>
            </w:r>
          </w:p>
        </w:tc>
        <w:tc>
          <w:tcPr>
            <w:tcW w:w="992" w:type="dxa"/>
          </w:tcPr>
          <w:p w:rsidR="00397326" w:rsidRPr="003B4AB0" w:rsidRDefault="00F93C2A" w:rsidP="00473A15">
            <w:pPr>
              <w:autoSpaceDN w:val="0"/>
              <w:jc w:val="center"/>
              <w:rPr>
                <w:color w:val="000000"/>
              </w:rPr>
            </w:pPr>
            <w:r w:rsidRPr="003B4AB0">
              <w:rPr>
                <w:color w:val="000000"/>
              </w:rPr>
              <w:t>1935378</w:t>
            </w:r>
          </w:p>
        </w:tc>
        <w:tc>
          <w:tcPr>
            <w:tcW w:w="992" w:type="dxa"/>
          </w:tcPr>
          <w:p w:rsidR="00397326" w:rsidRPr="003B4AB0" w:rsidRDefault="00F93C2A" w:rsidP="00473A15">
            <w:pPr>
              <w:autoSpaceDN w:val="0"/>
              <w:jc w:val="center"/>
              <w:rPr>
                <w:color w:val="000000"/>
              </w:rPr>
            </w:pPr>
            <w:r w:rsidRPr="003B4AB0">
              <w:rPr>
                <w:color w:val="000000"/>
              </w:rPr>
              <w:t>1935378</w:t>
            </w:r>
          </w:p>
        </w:tc>
        <w:tc>
          <w:tcPr>
            <w:tcW w:w="1134" w:type="dxa"/>
          </w:tcPr>
          <w:p w:rsidR="00397326" w:rsidRPr="003B4AB0" w:rsidRDefault="00F93C2A" w:rsidP="00B867D1">
            <w:pPr>
              <w:autoSpaceDN w:val="0"/>
              <w:jc w:val="center"/>
              <w:rPr>
                <w:color w:val="000000"/>
              </w:rPr>
            </w:pPr>
            <w:r w:rsidRPr="003B4AB0">
              <w:rPr>
                <w:color w:val="000000"/>
              </w:rPr>
              <w:t>2488344</w:t>
            </w:r>
          </w:p>
        </w:tc>
        <w:tc>
          <w:tcPr>
            <w:tcW w:w="1233" w:type="dxa"/>
          </w:tcPr>
          <w:p w:rsidR="00397326" w:rsidRPr="003B4AB0" w:rsidRDefault="00F93C2A" w:rsidP="00473A15">
            <w:pPr>
              <w:autoSpaceDN w:val="0"/>
              <w:jc w:val="center"/>
              <w:rPr>
                <w:color w:val="000000"/>
              </w:rPr>
            </w:pPr>
            <w:r w:rsidRPr="003B4AB0">
              <w:rPr>
                <w:color w:val="000000"/>
              </w:rPr>
              <w:t>2488344,3</w:t>
            </w:r>
          </w:p>
        </w:tc>
        <w:tc>
          <w:tcPr>
            <w:tcW w:w="1082" w:type="dxa"/>
          </w:tcPr>
          <w:p w:rsidR="00397326" w:rsidRPr="003B4AB0" w:rsidRDefault="001473AC" w:rsidP="00B867D1">
            <w:pPr>
              <w:autoSpaceDN w:val="0"/>
              <w:jc w:val="center"/>
              <w:rPr>
                <w:color w:val="000000"/>
              </w:rPr>
            </w:pPr>
            <w:r w:rsidRPr="003B4AB0">
              <w:rPr>
                <w:color w:val="000000"/>
              </w:rPr>
              <w:t>3317792</w:t>
            </w:r>
          </w:p>
        </w:tc>
      </w:tr>
    </w:tbl>
    <w:p w:rsidR="00A222A5" w:rsidRPr="003B4AB0" w:rsidRDefault="00A222A5" w:rsidP="00473A15">
      <w:pPr>
        <w:widowControl w:val="0"/>
        <w:autoSpaceDE w:val="0"/>
        <w:autoSpaceDN w:val="0"/>
        <w:adjustRightInd w:val="0"/>
        <w:ind w:firstLine="720"/>
        <w:jc w:val="center"/>
        <w:rPr>
          <w:b/>
          <w:bCs/>
          <w:color w:val="000080"/>
        </w:rPr>
      </w:pPr>
    </w:p>
    <w:p w:rsidR="00EA6ECD" w:rsidRPr="003B4AB0" w:rsidRDefault="00EA6ECD" w:rsidP="00473A15">
      <w:pPr>
        <w:widowControl w:val="0"/>
        <w:autoSpaceDE w:val="0"/>
        <w:autoSpaceDN w:val="0"/>
        <w:adjustRightInd w:val="0"/>
        <w:ind w:firstLine="720"/>
        <w:jc w:val="center"/>
        <w:rPr>
          <w:b/>
          <w:bCs/>
        </w:rPr>
      </w:pPr>
      <w:r w:rsidRPr="003B4AB0">
        <w:rPr>
          <w:b/>
          <w:bCs/>
        </w:rPr>
        <w:t>Глава 11. Обеспечение жильем отдельных категорий граждан</w:t>
      </w:r>
    </w:p>
    <w:p w:rsidR="00EA6ECD" w:rsidRPr="003B4AB0" w:rsidRDefault="00EA6ECD" w:rsidP="00473A15">
      <w:pPr>
        <w:widowControl w:val="0"/>
        <w:autoSpaceDE w:val="0"/>
        <w:autoSpaceDN w:val="0"/>
        <w:adjustRightInd w:val="0"/>
        <w:ind w:firstLine="720"/>
        <w:jc w:val="center"/>
        <w:rPr>
          <w:b/>
          <w:bCs/>
        </w:rPr>
      </w:pPr>
    </w:p>
    <w:p w:rsidR="00EA6ECD" w:rsidRPr="003B4AB0" w:rsidRDefault="00EA6ECD" w:rsidP="00473A15">
      <w:pPr>
        <w:pStyle w:val="af3"/>
        <w:ind w:firstLine="709"/>
        <w:rPr>
          <w:rFonts w:ascii="Times New Roman" w:hAnsi="Times New Roman" w:cs="Times New Roman"/>
        </w:rPr>
      </w:pPr>
      <w:r w:rsidRPr="003B4AB0">
        <w:rPr>
          <w:rFonts w:ascii="Times New Roman" w:hAnsi="Times New Roman" w:cs="Times New Roman"/>
        </w:rPr>
        <w:t>Обеспечение жильем отдельных категорий граждан, не подпадающих под действие федеральной подпрограммы «Обеспечение жильем категорий граждан, предусмотренных федеральным законодательством» и федерального закона «О ветеранах», предусматривается в соответствии с постановлением Правительства от 16.01.2008 №7 "О предоставлении гражданам субсидий на строительство, реконструкцию, приобретение жилья, оказание содействия в индивидуальном жилищном строительстве в Республике Мордовия".</w:t>
      </w:r>
    </w:p>
    <w:p w:rsidR="00EA6ECD" w:rsidRPr="003B4AB0" w:rsidRDefault="00EA6ECD" w:rsidP="00A71B2D">
      <w:pPr>
        <w:pStyle w:val="af3"/>
        <w:ind w:firstLine="709"/>
        <w:rPr>
          <w:rFonts w:ascii="Times New Roman" w:hAnsi="Times New Roman" w:cs="Times New Roman"/>
        </w:rPr>
      </w:pPr>
      <w:r w:rsidRPr="003B4AB0">
        <w:rPr>
          <w:rFonts w:ascii="Times New Roman" w:hAnsi="Times New Roman" w:cs="Times New Roman"/>
        </w:rPr>
        <w:t>В соответствии с этим постановлением, субсидии из республиканского бюджета Республики Мордовия на приобретение или строительство жилья будут предоставлятьс</w:t>
      </w:r>
      <w:r w:rsidR="00A71B2D" w:rsidRPr="003B4AB0">
        <w:rPr>
          <w:rFonts w:ascii="Times New Roman" w:hAnsi="Times New Roman" w:cs="Times New Roman"/>
        </w:rPr>
        <w:t>я следующим категориям граждан:</w:t>
      </w:r>
    </w:p>
    <w:p w:rsidR="00EA6ECD" w:rsidRPr="003B4AB0" w:rsidRDefault="00A71B2D" w:rsidP="00473A15">
      <w:pPr>
        <w:pStyle w:val="af3"/>
        <w:ind w:firstLine="709"/>
        <w:rPr>
          <w:rFonts w:ascii="Times New Roman" w:hAnsi="Times New Roman" w:cs="Times New Roman"/>
        </w:rPr>
      </w:pPr>
      <w:r w:rsidRPr="003B4AB0">
        <w:rPr>
          <w:rFonts w:ascii="Times New Roman" w:hAnsi="Times New Roman" w:cs="Times New Roman"/>
        </w:rPr>
        <w:t>1</w:t>
      </w:r>
      <w:r w:rsidR="00EA6ECD" w:rsidRPr="003B4AB0">
        <w:rPr>
          <w:rFonts w:ascii="Times New Roman" w:hAnsi="Times New Roman" w:cs="Times New Roman"/>
        </w:rPr>
        <w:t>) многодетные семьи;</w:t>
      </w:r>
    </w:p>
    <w:p w:rsidR="00EA6ECD" w:rsidRPr="003B4AB0" w:rsidRDefault="00A71B2D" w:rsidP="00473A15">
      <w:pPr>
        <w:pStyle w:val="af3"/>
        <w:ind w:firstLine="709"/>
        <w:rPr>
          <w:rFonts w:ascii="Times New Roman" w:hAnsi="Times New Roman" w:cs="Times New Roman"/>
        </w:rPr>
      </w:pPr>
      <w:r w:rsidRPr="003B4AB0">
        <w:rPr>
          <w:rFonts w:ascii="Times New Roman" w:hAnsi="Times New Roman" w:cs="Times New Roman"/>
        </w:rPr>
        <w:t>2</w:t>
      </w:r>
      <w:r w:rsidR="00EA6ECD" w:rsidRPr="003B4AB0">
        <w:rPr>
          <w:rFonts w:ascii="Times New Roman" w:hAnsi="Times New Roman" w:cs="Times New Roman"/>
        </w:rPr>
        <w:t>) лица, больные активными формами туберкулеза и другими заболеваниями, имеющие льготы на получение жилья в соответствии с действующим законодательством;</w:t>
      </w:r>
    </w:p>
    <w:p w:rsidR="00EA6ECD" w:rsidRPr="003B4AB0" w:rsidRDefault="00A71B2D" w:rsidP="00473A15">
      <w:pPr>
        <w:pStyle w:val="af3"/>
        <w:ind w:firstLine="709"/>
        <w:rPr>
          <w:rFonts w:ascii="Times New Roman" w:hAnsi="Times New Roman" w:cs="Times New Roman"/>
        </w:rPr>
      </w:pPr>
      <w:r w:rsidRPr="003B4AB0">
        <w:rPr>
          <w:rFonts w:ascii="Times New Roman" w:hAnsi="Times New Roman" w:cs="Times New Roman"/>
        </w:rPr>
        <w:t xml:space="preserve">3) </w:t>
      </w:r>
      <w:r w:rsidR="00EA6ECD" w:rsidRPr="003B4AB0">
        <w:rPr>
          <w:rFonts w:ascii="Times New Roman" w:hAnsi="Times New Roman" w:cs="Times New Roman"/>
        </w:rPr>
        <w:t>ветераны боевых действий</w:t>
      </w:r>
      <w:r w:rsidRPr="003B4AB0">
        <w:rPr>
          <w:rFonts w:ascii="Times New Roman" w:hAnsi="Times New Roman" w:cs="Times New Roman"/>
        </w:rPr>
        <w:t>, признанные нуждающимися в жилых помещениях после 1 января 2005 года</w:t>
      </w:r>
      <w:r w:rsidR="00EA6ECD" w:rsidRPr="003B4AB0">
        <w:rPr>
          <w:rFonts w:ascii="Times New Roman" w:hAnsi="Times New Roman" w:cs="Times New Roman"/>
        </w:rPr>
        <w:t>;</w:t>
      </w:r>
    </w:p>
    <w:p w:rsidR="00EA6ECD" w:rsidRPr="003B4AB0" w:rsidRDefault="00A853C6" w:rsidP="00473A15">
      <w:pPr>
        <w:pStyle w:val="af3"/>
        <w:ind w:firstLine="709"/>
        <w:rPr>
          <w:rFonts w:ascii="Times New Roman" w:hAnsi="Times New Roman" w:cs="Times New Roman"/>
        </w:rPr>
      </w:pPr>
      <w:r w:rsidRPr="003B4AB0">
        <w:rPr>
          <w:rFonts w:ascii="Times New Roman" w:hAnsi="Times New Roman" w:cs="Times New Roman"/>
        </w:rPr>
        <w:t>4</w:t>
      </w:r>
      <w:r w:rsidR="00EA6ECD" w:rsidRPr="003B4AB0">
        <w:rPr>
          <w:rFonts w:ascii="Times New Roman" w:hAnsi="Times New Roman" w:cs="Times New Roman"/>
        </w:rPr>
        <w:t>) работники</w:t>
      </w:r>
      <w:r w:rsidRPr="003B4AB0">
        <w:rPr>
          <w:rFonts w:ascii="Times New Roman" w:hAnsi="Times New Roman" w:cs="Times New Roman"/>
        </w:rPr>
        <w:t xml:space="preserve"> сфер (отраслей)</w:t>
      </w:r>
      <w:r w:rsidR="00EA6ECD" w:rsidRPr="003B4AB0">
        <w:rPr>
          <w:rFonts w:ascii="Times New Roman" w:hAnsi="Times New Roman" w:cs="Times New Roman"/>
        </w:rPr>
        <w:t xml:space="preserve"> образования,</w:t>
      </w:r>
      <w:r w:rsidRPr="003B4AB0">
        <w:rPr>
          <w:rFonts w:ascii="Times New Roman" w:hAnsi="Times New Roman" w:cs="Times New Roman"/>
        </w:rPr>
        <w:t xml:space="preserve"> науки, спорта,</w:t>
      </w:r>
      <w:r w:rsidR="00EA6ECD" w:rsidRPr="003B4AB0">
        <w:rPr>
          <w:rFonts w:ascii="Times New Roman" w:hAnsi="Times New Roman" w:cs="Times New Roman"/>
        </w:rPr>
        <w:t xml:space="preserve"> здравоохранения, культуры</w:t>
      </w:r>
      <w:r w:rsidRPr="003B4AB0">
        <w:rPr>
          <w:rFonts w:ascii="Times New Roman" w:hAnsi="Times New Roman" w:cs="Times New Roman"/>
        </w:rPr>
        <w:t>, социальной защиты и социального обслуживания, государственных учреждений, осуществляющих архивную деятельность</w:t>
      </w:r>
      <w:r w:rsidR="00EA6ECD" w:rsidRPr="003B4AB0">
        <w:rPr>
          <w:rFonts w:ascii="Times New Roman" w:hAnsi="Times New Roman" w:cs="Times New Roman"/>
        </w:rPr>
        <w:t>;</w:t>
      </w:r>
    </w:p>
    <w:p w:rsidR="00EA6ECD" w:rsidRPr="003B4AB0" w:rsidRDefault="00A853C6" w:rsidP="00473A15">
      <w:pPr>
        <w:pStyle w:val="af3"/>
        <w:ind w:firstLine="709"/>
        <w:rPr>
          <w:rFonts w:ascii="Times New Roman" w:hAnsi="Times New Roman" w:cs="Times New Roman"/>
        </w:rPr>
      </w:pPr>
      <w:r w:rsidRPr="003B4AB0">
        <w:rPr>
          <w:rFonts w:ascii="Times New Roman" w:hAnsi="Times New Roman" w:cs="Times New Roman"/>
        </w:rPr>
        <w:t>5) лица, у которых</w:t>
      </w:r>
      <w:r w:rsidR="00EA6ECD" w:rsidRPr="003B4AB0">
        <w:rPr>
          <w:rFonts w:ascii="Times New Roman" w:hAnsi="Times New Roman" w:cs="Times New Roman"/>
        </w:rPr>
        <w:t xml:space="preserve"> уничтожено или повреждено жилье в результате чрезвычайных ситуаций природного и техногенного характера;</w:t>
      </w:r>
    </w:p>
    <w:p w:rsidR="00EA6ECD" w:rsidRPr="003B4AB0" w:rsidRDefault="00A853C6" w:rsidP="00473A15">
      <w:pPr>
        <w:pStyle w:val="af3"/>
        <w:ind w:firstLine="709"/>
        <w:rPr>
          <w:rFonts w:ascii="Times New Roman" w:hAnsi="Times New Roman" w:cs="Times New Roman"/>
        </w:rPr>
      </w:pPr>
      <w:r w:rsidRPr="003B4AB0">
        <w:rPr>
          <w:rFonts w:ascii="Times New Roman" w:hAnsi="Times New Roman" w:cs="Times New Roman"/>
        </w:rPr>
        <w:t>6</w:t>
      </w:r>
      <w:r w:rsidR="00EA6ECD" w:rsidRPr="003B4AB0">
        <w:rPr>
          <w:rFonts w:ascii="Times New Roman" w:hAnsi="Times New Roman" w:cs="Times New Roman"/>
        </w:rPr>
        <w:t>) </w:t>
      </w:r>
      <w:r w:rsidRPr="003B4AB0">
        <w:rPr>
          <w:rFonts w:ascii="Times New Roman" w:hAnsi="Times New Roman" w:cs="Times New Roman"/>
        </w:rPr>
        <w:t xml:space="preserve">инвалиды </w:t>
      </w:r>
      <w:r w:rsidRPr="003B4AB0">
        <w:rPr>
          <w:rFonts w:ascii="Times New Roman" w:hAnsi="Times New Roman" w:cs="Times New Roman"/>
          <w:lang w:val="en-US"/>
        </w:rPr>
        <w:t>I</w:t>
      </w:r>
      <w:r w:rsidRPr="003B4AB0">
        <w:rPr>
          <w:rFonts w:ascii="Times New Roman" w:hAnsi="Times New Roman" w:cs="Times New Roman"/>
        </w:rPr>
        <w:t xml:space="preserve"> и </w:t>
      </w:r>
      <w:r w:rsidRPr="003B4AB0">
        <w:rPr>
          <w:rFonts w:ascii="Times New Roman" w:hAnsi="Times New Roman" w:cs="Times New Roman"/>
          <w:lang w:val="en-US"/>
        </w:rPr>
        <w:t>II</w:t>
      </w:r>
      <w:r w:rsidRPr="003B4AB0">
        <w:rPr>
          <w:rFonts w:ascii="Times New Roman" w:hAnsi="Times New Roman" w:cs="Times New Roman"/>
        </w:rPr>
        <w:t xml:space="preserve"> групп инвалидности от общего заболевания, с детства и семьи, имеющие детей-инвалидов, признанные нуждающимися в жилых помещениях после 1 января 2005 года;</w:t>
      </w:r>
      <w:r w:rsidR="00EA6ECD" w:rsidRPr="003B4AB0">
        <w:rPr>
          <w:rFonts w:ascii="Times New Roman" w:hAnsi="Times New Roman" w:cs="Times New Roman"/>
        </w:rPr>
        <w:t>.</w:t>
      </w:r>
    </w:p>
    <w:p w:rsidR="00A853C6" w:rsidRPr="003B4AB0" w:rsidRDefault="00A853C6" w:rsidP="00A853C6">
      <w:r w:rsidRPr="003B4AB0">
        <w:t>7) члены жилищно-строительных кооперативов, образованных в 1991-1992 годах.</w:t>
      </w:r>
    </w:p>
    <w:p w:rsidR="00EA6ECD" w:rsidRPr="003B4AB0" w:rsidRDefault="00A853C6" w:rsidP="00473A15">
      <w:pPr>
        <w:widowControl w:val="0"/>
        <w:autoSpaceDE w:val="0"/>
        <w:autoSpaceDN w:val="0"/>
        <w:adjustRightInd w:val="0"/>
        <w:ind w:firstLine="720"/>
        <w:jc w:val="both"/>
      </w:pPr>
      <w:r w:rsidRPr="003B4AB0">
        <w:t>По</w:t>
      </w:r>
      <w:r w:rsidR="00EA6ECD" w:rsidRPr="003B4AB0">
        <w:t xml:space="preserve"> Атю</w:t>
      </w:r>
      <w:r w:rsidR="00A606DC" w:rsidRPr="003B4AB0">
        <w:t>рьевском</w:t>
      </w:r>
      <w:r w:rsidRPr="003B4AB0">
        <w:t>у муниципальному району на</w:t>
      </w:r>
      <w:r w:rsidR="00A606DC" w:rsidRPr="003B4AB0">
        <w:t xml:space="preserve"> 01.01. 2023</w:t>
      </w:r>
      <w:r w:rsidRPr="003B4AB0">
        <w:t xml:space="preserve"> поставлено на учет 19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r w:rsidR="00EA6ECD" w:rsidRPr="003B4AB0">
        <w:t>;</w:t>
      </w:r>
    </w:p>
    <w:p w:rsidR="00EA6ECD" w:rsidRPr="003B4AB0" w:rsidRDefault="00A853C6" w:rsidP="00473A15">
      <w:pPr>
        <w:pStyle w:val="af3"/>
        <w:ind w:firstLine="709"/>
        <w:rPr>
          <w:rFonts w:ascii="Times New Roman" w:hAnsi="Times New Roman" w:cs="Times New Roman"/>
        </w:rPr>
      </w:pPr>
      <w:r w:rsidRPr="003B4AB0">
        <w:rPr>
          <w:rFonts w:ascii="Times New Roman" w:hAnsi="Times New Roman" w:cs="Times New Roman"/>
        </w:rPr>
        <w:t xml:space="preserve">В Атюрьевском районе на </w:t>
      </w:r>
      <w:r w:rsidR="00B6156E" w:rsidRPr="003B4AB0">
        <w:rPr>
          <w:rFonts w:ascii="Times New Roman" w:hAnsi="Times New Roman" w:cs="Times New Roman"/>
        </w:rPr>
        <w:t>2023</w:t>
      </w:r>
      <w:r w:rsidR="00A606DC" w:rsidRPr="003B4AB0">
        <w:rPr>
          <w:rFonts w:ascii="Times New Roman" w:hAnsi="Times New Roman" w:cs="Times New Roman"/>
        </w:rPr>
        <w:t xml:space="preserve">-2030 </w:t>
      </w:r>
      <w:r w:rsidRPr="003B4AB0">
        <w:rPr>
          <w:rFonts w:ascii="Times New Roman" w:hAnsi="Times New Roman" w:cs="Times New Roman"/>
        </w:rPr>
        <w:t xml:space="preserve">годы намечено построить </w:t>
      </w:r>
      <w:r w:rsidR="00EA6ECD" w:rsidRPr="003B4AB0">
        <w:rPr>
          <w:rFonts w:ascii="Times New Roman" w:hAnsi="Times New Roman" w:cs="Times New Roman"/>
        </w:rPr>
        <w:t>из средств республиканского бюджета детям</w:t>
      </w:r>
      <w:r w:rsidR="00B6156E" w:rsidRPr="003B4AB0">
        <w:rPr>
          <w:rFonts w:ascii="Times New Roman" w:hAnsi="Times New Roman" w:cs="Times New Roman"/>
        </w:rPr>
        <w:t xml:space="preserve"> </w:t>
      </w:r>
      <w:r w:rsidRPr="003B4AB0">
        <w:rPr>
          <w:rFonts w:ascii="Times New Roman" w:hAnsi="Times New Roman" w:cs="Times New Roman"/>
        </w:rPr>
        <w:t xml:space="preserve">- сиротам, детям, </w:t>
      </w:r>
      <w:r w:rsidR="00B6156E" w:rsidRPr="003B4AB0">
        <w:rPr>
          <w:rFonts w:ascii="Times New Roman" w:hAnsi="Times New Roman" w:cs="Times New Roman"/>
        </w:rPr>
        <w:t>оставшихся без попечения</w:t>
      </w:r>
      <w:r w:rsidR="00EA6ECD" w:rsidRPr="003B4AB0">
        <w:rPr>
          <w:rFonts w:ascii="Times New Roman" w:hAnsi="Times New Roman" w:cs="Times New Roman"/>
        </w:rPr>
        <w:t xml:space="preserve"> родителей -</w:t>
      </w:r>
      <w:r w:rsidR="003073B5" w:rsidRPr="003B4AB0">
        <w:rPr>
          <w:rFonts w:ascii="Times New Roman" w:hAnsi="Times New Roman" w:cs="Times New Roman"/>
        </w:rPr>
        <w:t>19 домов</w:t>
      </w:r>
      <w:r w:rsidR="00EA6ECD" w:rsidRPr="003B4AB0">
        <w:rPr>
          <w:rFonts w:ascii="Times New Roman" w:hAnsi="Times New Roman" w:cs="Times New Roman"/>
        </w:rPr>
        <w:t xml:space="preserve">, общей площадью </w:t>
      </w:r>
      <w:r w:rsidR="003073B5" w:rsidRPr="003B4AB0">
        <w:rPr>
          <w:rFonts w:ascii="Times New Roman" w:hAnsi="Times New Roman" w:cs="Times New Roman"/>
        </w:rPr>
        <w:t>627</w:t>
      </w:r>
      <w:r w:rsidR="00EA6ECD" w:rsidRPr="003B4AB0">
        <w:rPr>
          <w:rFonts w:ascii="Times New Roman" w:hAnsi="Times New Roman" w:cs="Times New Roman"/>
        </w:rPr>
        <w:t>,0 кв.</w:t>
      </w:r>
      <w:r w:rsidR="00E523AC" w:rsidRPr="003B4AB0">
        <w:rPr>
          <w:rFonts w:ascii="Times New Roman" w:hAnsi="Times New Roman" w:cs="Times New Roman"/>
        </w:rPr>
        <w:t xml:space="preserve"> </w:t>
      </w:r>
      <w:r w:rsidR="00EA6ECD" w:rsidRPr="003B4AB0">
        <w:rPr>
          <w:rFonts w:ascii="Times New Roman" w:hAnsi="Times New Roman" w:cs="Times New Roman"/>
        </w:rPr>
        <w:t xml:space="preserve">метров в сумме </w:t>
      </w:r>
      <w:r w:rsidR="003073B5" w:rsidRPr="003B4AB0">
        <w:rPr>
          <w:rFonts w:ascii="Times New Roman" w:hAnsi="Times New Roman" w:cs="Times New Roman"/>
        </w:rPr>
        <w:t>16376,283</w:t>
      </w:r>
      <w:r w:rsidR="00EA6ECD" w:rsidRPr="003B4AB0">
        <w:rPr>
          <w:rFonts w:ascii="Times New Roman" w:hAnsi="Times New Roman" w:cs="Times New Roman"/>
        </w:rPr>
        <w:t xml:space="preserve"> </w:t>
      </w:r>
      <w:r w:rsidR="00B6156E" w:rsidRPr="003B4AB0">
        <w:rPr>
          <w:rFonts w:ascii="Times New Roman" w:hAnsi="Times New Roman" w:cs="Times New Roman"/>
        </w:rPr>
        <w:t>тыс</w:t>
      </w:r>
      <w:r w:rsidR="00EA6ECD" w:rsidRPr="003B4AB0">
        <w:rPr>
          <w:rFonts w:ascii="Times New Roman" w:hAnsi="Times New Roman" w:cs="Times New Roman"/>
        </w:rPr>
        <w:t>.</w:t>
      </w:r>
      <w:r w:rsidR="00B6156E" w:rsidRPr="003B4AB0">
        <w:rPr>
          <w:rFonts w:ascii="Times New Roman" w:hAnsi="Times New Roman" w:cs="Times New Roman"/>
        </w:rPr>
        <w:t xml:space="preserve"> </w:t>
      </w:r>
      <w:r w:rsidR="003073B5" w:rsidRPr="003B4AB0">
        <w:rPr>
          <w:rFonts w:ascii="Times New Roman" w:hAnsi="Times New Roman" w:cs="Times New Roman"/>
        </w:rPr>
        <w:t>рублей.</w:t>
      </w:r>
      <w:r w:rsidR="00EA6ECD" w:rsidRPr="003B4AB0">
        <w:rPr>
          <w:rFonts w:ascii="Times New Roman" w:hAnsi="Times New Roman" w:cs="Times New Roman"/>
        </w:rPr>
        <w:t xml:space="preserve"> В </w:t>
      </w:r>
      <w:r w:rsidR="003073B5" w:rsidRPr="003B4AB0">
        <w:rPr>
          <w:rFonts w:ascii="Times New Roman" w:hAnsi="Times New Roman" w:cs="Times New Roman"/>
        </w:rPr>
        <w:t xml:space="preserve">2023 </w:t>
      </w:r>
      <w:r w:rsidR="00B6156E" w:rsidRPr="003B4AB0">
        <w:rPr>
          <w:rFonts w:ascii="Times New Roman" w:hAnsi="Times New Roman" w:cs="Times New Roman"/>
        </w:rPr>
        <w:t>году выделено</w:t>
      </w:r>
      <w:r w:rsidR="00EA6ECD" w:rsidRPr="003B4AB0">
        <w:rPr>
          <w:rFonts w:ascii="Times New Roman" w:hAnsi="Times New Roman" w:cs="Times New Roman"/>
        </w:rPr>
        <w:t xml:space="preserve"> денежные средства на покупку жилья детям сиротам и детям</w:t>
      </w:r>
      <w:r w:rsidR="00B6156E" w:rsidRPr="003B4AB0">
        <w:rPr>
          <w:rFonts w:ascii="Times New Roman" w:hAnsi="Times New Roman" w:cs="Times New Roman"/>
        </w:rPr>
        <w:t>,</w:t>
      </w:r>
      <w:r w:rsidR="00EA6ECD" w:rsidRPr="003B4AB0">
        <w:rPr>
          <w:rFonts w:ascii="Times New Roman" w:hAnsi="Times New Roman" w:cs="Times New Roman"/>
        </w:rPr>
        <w:t xml:space="preserve"> оставшимся без попечения родителей на </w:t>
      </w:r>
      <w:r w:rsidR="003073B5" w:rsidRPr="003B4AB0">
        <w:rPr>
          <w:rFonts w:ascii="Times New Roman" w:hAnsi="Times New Roman" w:cs="Times New Roman"/>
        </w:rPr>
        <w:t>2141,865</w:t>
      </w:r>
      <w:r w:rsidR="00EA6ECD" w:rsidRPr="003B4AB0">
        <w:rPr>
          <w:rFonts w:ascii="Times New Roman" w:hAnsi="Times New Roman" w:cs="Times New Roman"/>
        </w:rPr>
        <w:t xml:space="preserve"> тыс.</w:t>
      </w:r>
      <w:r w:rsidR="00E523AC" w:rsidRPr="003B4AB0">
        <w:rPr>
          <w:rFonts w:ascii="Times New Roman" w:hAnsi="Times New Roman" w:cs="Times New Roman"/>
        </w:rPr>
        <w:t xml:space="preserve"> </w:t>
      </w:r>
      <w:r w:rsidR="00F33682" w:rsidRPr="003B4AB0">
        <w:rPr>
          <w:rFonts w:ascii="Times New Roman" w:hAnsi="Times New Roman" w:cs="Times New Roman"/>
        </w:rPr>
        <w:t>рублей</w:t>
      </w:r>
      <w:r w:rsidR="003073B5" w:rsidRPr="003B4AB0">
        <w:rPr>
          <w:rFonts w:ascii="Times New Roman" w:hAnsi="Times New Roman" w:cs="Times New Roman"/>
        </w:rPr>
        <w:t xml:space="preserve"> из республиканского бюджета</w:t>
      </w:r>
      <w:r w:rsidR="00EA6ECD" w:rsidRPr="003B4AB0">
        <w:rPr>
          <w:rFonts w:ascii="Times New Roman" w:hAnsi="Times New Roman" w:cs="Times New Roman"/>
        </w:rPr>
        <w:t>.</w:t>
      </w:r>
    </w:p>
    <w:p w:rsidR="00EA6ECD" w:rsidRPr="003B4AB0" w:rsidRDefault="00EA6ECD" w:rsidP="00473A15">
      <w:pPr>
        <w:widowControl w:val="0"/>
        <w:autoSpaceDE w:val="0"/>
        <w:autoSpaceDN w:val="0"/>
        <w:adjustRightInd w:val="0"/>
        <w:ind w:firstLine="720"/>
        <w:jc w:val="both"/>
      </w:pPr>
      <w:r w:rsidRPr="003B4AB0">
        <w:t xml:space="preserve"> </w:t>
      </w:r>
    </w:p>
    <w:p w:rsidR="00EA6ECD" w:rsidRPr="003B4AB0" w:rsidRDefault="00EA6ECD" w:rsidP="00473A15">
      <w:pPr>
        <w:widowControl w:val="0"/>
        <w:autoSpaceDE w:val="0"/>
        <w:autoSpaceDN w:val="0"/>
        <w:adjustRightInd w:val="0"/>
        <w:ind w:firstLine="720"/>
        <w:jc w:val="center"/>
        <w:rPr>
          <w:b/>
          <w:bCs/>
        </w:rPr>
      </w:pPr>
      <w:r w:rsidRPr="003B4AB0">
        <w:rPr>
          <w:b/>
          <w:bCs/>
        </w:rPr>
        <w:t xml:space="preserve">Глава 12. Улучшение жилищных условий граждан, </w:t>
      </w:r>
      <w:r w:rsidR="003073B5" w:rsidRPr="003B4AB0">
        <w:rPr>
          <w:b/>
          <w:bCs/>
        </w:rPr>
        <w:t>проживающих</w:t>
      </w:r>
      <w:r w:rsidR="00041985" w:rsidRPr="003B4AB0">
        <w:rPr>
          <w:b/>
          <w:bCs/>
        </w:rPr>
        <w:t xml:space="preserve"> и работающих на сельских территориях</w:t>
      </w:r>
    </w:p>
    <w:p w:rsidR="00EA6ECD" w:rsidRPr="003B4AB0" w:rsidRDefault="00EA6ECD" w:rsidP="00473A15">
      <w:pPr>
        <w:widowControl w:val="0"/>
        <w:autoSpaceDE w:val="0"/>
        <w:autoSpaceDN w:val="0"/>
        <w:adjustRightInd w:val="0"/>
        <w:ind w:firstLine="720"/>
        <w:jc w:val="center"/>
        <w:rPr>
          <w:b/>
          <w:bCs/>
        </w:rPr>
      </w:pPr>
    </w:p>
    <w:p w:rsidR="00EA6ECD" w:rsidRPr="003B4AB0" w:rsidRDefault="00EA6ECD" w:rsidP="003073B5">
      <w:pPr>
        <w:widowControl w:val="0"/>
        <w:autoSpaceDE w:val="0"/>
        <w:autoSpaceDN w:val="0"/>
        <w:adjustRightInd w:val="0"/>
        <w:ind w:firstLine="708"/>
        <w:jc w:val="both"/>
        <w:rPr>
          <w:bCs/>
        </w:rPr>
      </w:pPr>
      <w:r w:rsidRPr="003B4AB0">
        <w:t xml:space="preserve">Большая часть ввода жилья по Атюрьевскому району осуществляется по </w:t>
      </w:r>
      <w:r w:rsidR="003073B5" w:rsidRPr="003B4AB0">
        <w:t>государственной</w:t>
      </w:r>
      <w:r w:rsidRPr="003B4AB0">
        <w:t xml:space="preserve"> программе </w:t>
      </w:r>
      <w:r w:rsidRPr="003B4AB0">
        <w:rPr>
          <w:bCs/>
          <w:spacing w:val="-4"/>
        </w:rPr>
        <w:t>«</w:t>
      </w:r>
      <w:r w:rsidR="003073B5" w:rsidRPr="003B4AB0">
        <w:rPr>
          <w:bCs/>
          <w:spacing w:val="-4"/>
        </w:rPr>
        <w:t>Комплексное развитие сельских территорий</w:t>
      </w:r>
      <w:r w:rsidRPr="003B4AB0">
        <w:rPr>
          <w:bCs/>
        </w:rPr>
        <w:t>"</w:t>
      </w:r>
      <w:r w:rsidR="003073B5" w:rsidRPr="003B4AB0">
        <w:rPr>
          <w:bCs/>
        </w:rPr>
        <w:t>.</w:t>
      </w:r>
    </w:p>
    <w:p w:rsidR="00041985" w:rsidRPr="003B4AB0" w:rsidRDefault="00041985" w:rsidP="00041985">
      <w:pPr>
        <w:shd w:val="clear" w:color="auto" w:fill="FFFFFF"/>
        <w:spacing w:before="100" w:beforeAutospacing="1" w:after="100" w:afterAutospacing="1"/>
        <w:jc w:val="both"/>
        <w:rPr>
          <w:color w:val="22272F"/>
        </w:rPr>
      </w:pPr>
      <w:r w:rsidRPr="003B4AB0">
        <w:rPr>
          <w:color w:val="22272F"/>
        </w:rPr>
        <w:lastRenderedPageBreak/>
        <w:t>В состав программы включены следующие основные мероприятия:</w:t>
      </w:r>
    </w:p>
    <w:p w:rsidR="00041985" w:rsidRPr="003B4AB0" w:rsidRDefault="00041985" w:rsidP="00041985">
      <w:pPr>
        <w:pStyle w:val="s1"/>
        <w:shd w:val="clear" w:color="auto" w:fill="FFFFFF"/>
        <w:jc w:val="both"/>
        <w:rPr>
          <w:color w:val="22272F"/>
        </w:rPr>
      </w:pPr>
      <w:r w:rsidRPr="003B4AB0">
        <w:rPr>
          <w:b/>
          <w:i/>
          <w:color w:val="22272F"/>
        </w:rPr>
        <w:t xml:space="preserve">1) улучшение жилищных условий граждан, проживающих на сельских территориях. </w:t>
      </w:r>
      <w:r w:rsidRPr="003B4AB0">
        <w:rPr>
          <w:color w:val="22272F"/>
        </w:rPr>
        <w:t>Целью мероприятий по улучшению жилищных условий граждан, проживающих на сельских территориях, является обеспечение граждан, проживающих и работающих на сельских территориях, оборудованным всеми видами благоустройства жильем.</w:t>
      </w:r>
    </w:p>
    <w:p w:rsidR="00041985" w:rsidRPr="003B4AB0" w:rsidRDefault="00041985" w:rsidP="00041985">
      <w:pPr>
        <w:shd w:val="clear" w:color="auto" w:fill="FFFFFF"/>
        <w:spacing w:before="100" w:beforeAutospacing="1" w:after="100" w:afterAutospacing="1"/>
        <w:ind w:firstLine="708"/>
        <w:jc w:val="both"/>
        <w:rPr>
          <w:color w:val="22272F"/>
        </w:rPr>
      </w:pPr>
      <w:r w:rsidRPr="003B4AB0">
        <w:rPr>
          <w:color w:val="22272F"/>
        </w:rPr>
        <w:t xml:space="preserve">Повышение доступности улучшения жилищных условий граждан, проживающих на сельских территориях, предусматривается осуществлять путем предоставления гражданам социальных выплат на строительство (приобретение) жилья в порядке и на условиях, которые установлены Положением о предоставлении социальных выплат на строительство (приобретение) жилья гражданам, проживающим на сельских территориях, предусмотренным приложением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w:t>
      </w:r>
    </w:p>
    <w:p w:rsidR="00041985" w:rsidRPr="003B4AB0" w:rsidRDefault="00041985" w:rsidP="00041985">
      <w:pPr>
        <w:shd w:val="clear" w:color="auto" w:fill="FFFFFF"/>
        <w:spacing w:before="100" w:beforeAutospacing="1" w:after="100" w:afterAutospacing="1"/>
        <w:ind w:firstLine="708"/>
        <w:jc w:val="both"/>
        <w:rPr>
          <w:color w:val="22272F"/>
        </w:rPr>
      </w:pPr>
      <w:r w:rsidRPr="003B4AB0">
        <w:rPr>
          <w:color w:val="22272F"/>
        </w:rPr>
        <w:t>Указанные социальные выплаты предполагается предоставлять гражданам, проживающим в сельской местности, на условиях софинансирования расходов за счет средств федерального бюджета.</w:t>
      </w:r>
    </w:p>
    <w:p w:rsidR="00041985" w:rsidRPr="003B4AB0" w:rsidRDefault="00041985" w:rsidP="00041985">
      <w:pPr>
        <w:pStyle w:val="s1"/>
        <w:shd w:val="clear" w:color="auto" w:fill="FFFFFF"/>
        <w:jc w:val="both"/>
        <w:rPr>
          <w:color w:val="22272F"/>
        </w:rPr>
      </w:pPr>
      <w:r w:rsidRPr="003B4AB0">
        <w:rPr>
          <w:b/>
          <w:i/>
          <w:color w:val="22272F"/>
        </w:rPr>
        <w:t>2) строительство (приобретение) жилья, предоставляемого по договору найма жилого помещения</w:t>
      </w:r>
      <w:r w:rsidRPr="003B4AB0">
        <w:rPr>
          <w:color w:val="22272F"/>
        </w:rPr>
        <w:t>. Целями мероприятий по строительству (приобретению) жилья на сельских территориях, предоставляемого по договору найма жилого помещения, является удовлетворение потребностей сельского населения в благоустроенном жилье, привлечение и закрепление в сельской местности молодых специалистов.</w:t>
      </w:r>
    </w:p>
    <w:p w:rsidR="00041985" w:rsidRPr="003B4AB0" w:rsidRDefault="00041985" w:rsidP="00041985">
      <w:pPr>
        <w:shd w:val="clear" w:color="auto" w:fill="FFFFFF"/>
        <w:spacing w:before="100" w:beforeAutospacing="1" w:after="100" w:afterAutospacing="1"/>
        <w:ind w:firstLine="708"/>
        <w:jc w:val="both"/>
        <w:rPr>
          <w:color w:val="22272F"/>
        </w:rPr>
      </w:pPr>
      <w:r w:rsidRPr="003B4AB0">
        <w:rPr>
          <w:color w:val="22272F"/>
        </w:rPr>
        <w:t>Строительство (приобретение) жилья на сельских территориях, предоставляемого по договору найма жилого помещения, предусматривается осуществлять путем предоставления органам местного самоуправления субсидий на софинансирование строительства (приобретение) жилья в порядке и на условиях, которые установлены Положением о предоставлении субсидий на оказание финансовой поддержки при исполнении расходных обязательств муниципальных образований по строительству (приобретению) жилого помещения (жилого дома), предоставляемого гражданам Российской Федерации, проживающим на сельских территориях, по договору найма жилого помещения, предусмотренным приложением к Правилам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муниципальных образований по строительству (приобретению) жилья, предоставляемого по договору найма жилого помещения.</w:t>
      </w:r>
    </w:p>
    <w:p w:rsidR="00041985" w:rsidRPr="003B4AB0" w:rsidRDefault="00041985" w:rsidP="00041985">
      <w:pPr>
        <w:shd w:val="clear" w:color="auto" w:fill="FFFFFF"/>
        <w:spacing w:before="100" w:beforeAutospacing="1" w:after="100" w:afterAutospacing="1"/>
        <w:ind w:firstLine="708"/>
        <w:jc w:val="both"/>
        <w:rPr>
          <w:color w:val="22272F"/>
        </w:rPr>
      </w:pPr>
      <w:r w:rsidRPr="003B4AB0">
        <w:rPr>
          <w:color w:val="22272F"/>
        </w:rPr>
        <w:t>Указанные субсидии предполагается предоставлять органам местного самоуправления на условиях софинансирования расходов за счет средств федерального бюджета.</w:t>
      </w:r>
    </w:p>
    <w:p w:rsidR="00041985" w:rsidRPr="003B4AB0" w:rsidRDefault="00041985" w:rsidP="00041985">
      <w:pPr>
        <w:pStyle w:val="s1"/>
        <w:shd w:val="clear" w:color="auto" w:fill="FFFFFF"/>
        <w:jc w:val="both"/>
        <w:rPr>
          <w:color w:val="22272F"/>
        </w:rPr>
      </w:pPr>
      <w:r w:rsidRPr="003B4AB0">
        <w:rPr>
          <w:b/>
          <w:i/>
          <w:color w:val="22272F"/>
        </w:rPr>
        <w:t xml:space="preserve">3) льготная сельская ипотека. </w:t>
      </w:r>
      <w:r w:rsidRPr="003B4AB0">
        <w:rPr>
          <w:color w:val="22272F"/>
        </w:rPr>
        <w:t>Целью мероприятия по льготной сельской ипотеке является улучшение жилищных условий граждан путем предоставления ипотечных кредитов (займов) по льготной ставке от 1 до 3% годовых с 1 января 2020 г. по 31 декабря 2030 года.</w:t>
      </w:r>
    </w:p>
    <w:p w:rsidR="00041985" w:rsidRPr="003B4AB0" w:rsidRDefault="00041985" w:rsidP="00BA3B7C">
      <w:pPr>
        <w:pStyle w:val="s1"/>
        <w:shd w:val="clear" w:color="auto" w:fill="FFFFFF"/>
        <w:ind w:firstLine="708"/>
        <w:jc w:val="both"/>
        <w:rPr>
          <w:color w:val="22272F"/>
        </w:rPr>
      </w:pPr>
      <w:r w:rsidRPr="003B4AB0">
        <w:rPr>
          <w:color w:val="22272F"/>
        </w:rPr>
        <w:t>Предоставление ипотечных кредитов (займов) на строительство (приобретение) жилья на сельских территориях (сельских агломерациях) по льготной ставке до 3% годовых предусматривается осуществлять путем предоставления субсидий из федерального бюджета российским кредитным организациям и акционерному обществу "ДОМ.РФ" (далее - кредитные организации, общество "ДОМ.РФ") на возмещение недополученных доходов кредитных организаций, общества "ДОМ.РФ"</w:t>
      </w:r>
      <w:r w:rsidR="00BA3B7C" w:rsidRPr="003B4AB0">
        <w:rPr>
          <w:color w:val="22272F"/>
        </w:rPr>
        <w:t>.</w:t>
      </w:r>
    </w:p>
    <w:p w:rsidR="00EA6ECD" w:rsidRPr="003B4AB0" w:rsidRDefault="00EA6ECD" w:rsidP="00BA3B7C">
      <w:pPr>
        <w:widowControl w:val="0"/>
        <w:autoSpaceDE w:val="0"/>
        <w:autoSpaceDN w:val="0"/>
        <w:adjustRightInd w:val="0"/>
        <w:ind w:firstLine="708"/>
        <w:jc w:val="both"/>
      </w:pPr>
      <w:r w:rsidRPr="003B4AB0">
        <w:t xml:space="preserve">За </w:t>
      </w:r>
      <w:r w:rsidR="00A43727" w:rsidRPr="003B4AB0">
        <w:t>2023-2030</w:t>
      </w:r>
      <w:r w:rsidR="00BA3B7C" w:rsidRPr="003B4AB0">
        <w:t xml:space="preserve"> </w:t>
      </w:r>
      <w:r w:rsidRPr="003B4AB0">
        <w:t xml:space="preserve">годы планируется построить </w:t>
      </w:r>
      <w:r w:rsidR="00BA3B7C" w:rsidRPr="003B4AB0">
        <w:rPr>
          <w:shd w:val="clear" w:color="auto" w:fill="FFFFFF"/>
        </w:rPr>
        <w:t>16</w:t>
      </w:r>
      <w:r w:rsidRPr="003B4AB0">
        <w:t xml:space="preserve"> жилых домов общей площадью </w:t>
      </w:r>
      <w:r w:rsidR="00684FDD" w:rsidRPr="003B4AB0">
        <w:t>2181,2</w:t>
      </w:r>
      <w:r w:rsidRPr="003B4AB0">
        <w:t xml:space="preserve"> кв</w:t>
      </w:r>
      <w:r w:rsidR="001253BF" w:rsidRPr="003B4AB0">
        <w:t xml:space="preserve">. </w:t>
      </w:r>
      <w:r w:rsidRPr="003B4AB0">
        <w:t xml:space="preserve">метров </w:t>
      </w:r>
      <w:r w:rsidRPr="003B4AB0">
        <w:lastRenderedPageBreak/>
        <w:t xml:space="preserve">в сумме </w:t>
      </w:r>
      <w:r w:rsidR="00684FDD" w:rsidRPr="003B4AB0">
        <w:t>32859,9</w:t>
      </w:r>
      <w:r w:rsidRPr="003B4AB0">
        <w:t xml:space="preserve"> </w:t>
      </w:r>
      <w:r w:rsidR="00216DEF" w:rsidRPr="003B4AB0">
        <w:t>тыс</w:t>
      </w:r>
      <w:r w:rsidRPr="003B4AB0">
        <w:t xml:space="preserve">. рублей, из них средства федерального бюджета – </w:t>
      </w:r>
      <w:r w:rsidR="00684FDD" w:rsidRPr="003B4AB0">
        <w:t>22016,1</w:t>
      </w:r>
      <w:r w:rsidRPr="003B4AB0">
        <w:t xml:space="preserve"> </w:t>
      </w:r>
      <w:r w:rsidR="00216DEF" w:rsidRPr="003B4AB0">
        <w:t>тыс</w:t>
      </w:r>
      <w:r w:rsidRPr="003B4AB0">
        <w:t xml:space="preserve">. рублей, средства республиканского бюджета в сумме </w:t>
      </w:r>
      <w:r w:rsidR="00684FDD" w:rsidRPr="003B4AB0">
        <w:t xml:space="preserve">657,199 </w:t>
      </w:r>
      <w:r w:rsidR="00216DEF" w:rsidRPr="003B4AB0">
        <w:t>тыс</w:t>
      </w:r>
      <w:r w:rsidRPr="003B4AB0">
        <w:t>. рубл</w:t>
      </w:r>
      <w:r w:rsidR="00684FDD" w:rsidRPr="003B4AB0">
        <w:t>ей, средства местного бюджета- 575,0</w:t>
      </w:r>
      <w:r w:rsidRPr="003B4AB0">
        <w:t xml:space="preserve"> </w:t>
      </w:r>
      <w:r w:rsidR="00216DEF" w:rsidRPr="003B4AB0">
        <w:t>тыс</w:t>
      </w:r>
      <w:r w:rsidRPr="003B4AB0">
        <w:t>. рубл</w:t>
      </w:r>
      <w:r w:rsidR="00684FDD" w:rsidRPr="003B4AB0">
        <w:t>ей, внебюджетные источники – 6703,4</w:t>
      </w:r>
      <w:r w:rsidRPr="003B4AB0">
        <w:t xml:space="preserve"> </w:t>
      </w:r>
      <w:r w:rsidR="00216DEF" w:rsidRPr="003B4AB0">
        <w:t>тыс</w:t>
      </w:r>
      <w:r w:rsidRPr="003B4AB0">
        <w:t xml:space="preserve">. рублей. </w:t>
      </w:r>
    </w:p>
    <w:p w:rsidR="00EA6ECD" w:rsidRPr="003B4AB0" w:rsidRDefault="00EA6ECD" w:rsidP="00684FDD">
      <w:pPr>
        <w:widowControl w:val="0"/>
        <w:autoSpaceDE w:val="0"/>
        <w:autoSpaceDN w:val="0"/>
        <w:adjustRightInd w:val="0"/>
        <w:jc w:val="both"/>
        <w:rPr>
          <w:b/>
          <w:bCs/>
        </w:rPr>
      </w:pPr>
    </w:p>
    <w:p w:rsidR="00EA6ECD" w:rsidRPr="003B4AB0" w:rsidRDefault="00684FDD" w:rsidP="00473A15">
      <w:pPr>
        <w:pStyle w:val="affff"/>
        <w:jc w:val="center"/>
        <w:rPr>
          <w:rFonts w:ascii="Times New Roman" w:hAnsi="Times New Roman"/>
          <w:b/>
          <w:sz w:val="24"/>
          <w:szCs w:val="24"/>
        </w:rPr>
      </w:pPr>
      <w:r w:rsidRPr="003B4AB0">
        <w:rPr>
          <w:rFonts w:ascii="Times New Roman" w:hAnsi="Times New Roman"/>
          <w:b/>
          <w:sz w:val="24"/>
          <w:szCs w:val="24"/>
        </w:rPr>
        <w:t>Глава 13</w:t>
      </w:r>
      <w:r w:rsidR="00EA6ECD" w:rsidRPr="003B4AB0">
        <w:rPr>
          <w:rFonts w:ascii="Times New Roman" w:hAnsi="Times New Roman"/>
          <w:b/>
          <w:sz w:val="24"/>
          <w:szCs w:val="24"/>
        </w:rPr>
        <w:t>. Мероприятия по обеспечению доступной среды жизнедеятельности для маломобильных групп населения при строительстве жилья</w:t>
      </w:r>
    </w:p>
    <w:p w:rsidR="00EA6ECD" w:rsidRPr="003B4AB0" w:rsidRDefault="00EA6ECD" w:rsidP="00473A15">
      <w:pPr>
        <w:pStyle w:val="affff"/>
        <w:jc w:val="center"/>
        <w:rPr>
          <w:rFonts w:ascii="Times New Roman" w:hAnsi="Times New Roman"/>
          <w:b/>
          <w:sz w:val="24"/>
          <w:szCs w:val="24"/>
        </w:rPr>
      </w:pP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При осуществлении жилищного строительства:</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 обеспечивается беспрепятственный доступ к жилым домам, объектам социальной и транспортной инфраструктуры.</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Для обеспечения доступности жилой среды для маломобильных групп населения при осуществлении жилищного строительства проводятся следующие мероприятия:</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 разработка и принятие муниципальных нормативных правовых актов по решению проблем обеспечения доступности местной среды для маломобильных групп населения;</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 соблюдение норм технического регулирования (технических регламентов, стандартов, сводов правил, СНиП), обеспечивающих условия доступности для маломобильных граждан;</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 создание равных возможностей пользования жилыми и общественными зданиями и всеми  категориями граждан;</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 строительство и реконструкция объектов различной социальной значимости с обеспечением доступности входных групп;</w:t>
      </w:r>
    </w:p>
    <w:p w:rsidR="00EA6ECD" w:rsidRPr="003B4AB0" w:rsidRDefault="00EA6ECD" w:rsidP="00473A15">
      <w:pPr>
        <w:pStyle w:val="affff"/>
        <w:ind w:firstLine="709"/>
        <w:jc w:val="both"/>
        <w:rPr>
          <w:rFonts w:ascii="Times New Roman" w:hAnsi="Times New Roman"/>
          <w:spacing w:val="-4"/>
          <w:sz w:val="24"/>
          <w:szCs w:val="24"/>
        </w:rPr>
      </w:pPr>
      <w:r w:rsidRPr="003B4AB0">
        <w:rPr>
          <w:rFonts w:ascii="Times New Roman" w:hAnsi="Times New Roman"/>
          <w:spacing w:val="-4"/>
          <w:sz w:val="24"/>
          <w:szCs w:val="24"/>
        </w:rPr>
        <w:t xml:space="preserve">- контроль за соблюдением требований доступности для маломобильных групп населения к объектам общественного назначения в процессе проектирования, строительства и ввода в эксплуатацию. За </w:t>
      </w:r>
      <w:r w:rsidR="00520417" w:rsidRPr="003B4AB0">
        <w:rPr>
          <w:rFonts w:ascii="Times New Roman" w:hAnsi="Times New Roman"/>
          <w:spacing w:val="-4"/>
          <w:sz w:val="24"/>
          <w:szCs w:val="24"/>
        </w:rPr>
        <w:t>2023-2030</w:t>
      </w:r>
      <w:r w:rsidR="00CC34FA" w:rsidRPr="003B4AB0">
        <w:rPr>
          <w:rFonts w:ascii="Times New Roman" w:hAnsi="Times New Roman"/>
          <w:spacing w:val="-4"/>
          <w:sz w:val="24"/>
          <w:szCs w:val="24"/>
        </w:rPr>
        <w:t xml:space="preserve">  </w:t>
      </w:r>
      <w:r w:rsidRPr="003B4AB0">
        <w:rPr>
          <w:rFonts w:ascii="Times New Roman" w:hAnsi="Times New Roman"/>
          <w:spacing w:val="-4"/>
          <w:sz w:val="24"/>
          <w:szCs w:val="24"/>
        </w:rPr>
        <w:t xml:space="preserve">годы планируется  направить средств на мероприятия по обеспечению доступной среды жизнедеятельности для маломобильных групп населения при строительстве жилья 0,5 </w:t>
      </w:r>
      <w:r w:rsidR="00D62738" w:rsidRPr="003B4AB0">
        <w:rPr>
          <w:rFonts w:ascii="Times New Roman" w:hAnsi="Times New Roman"/>
          <w:spacing w:val="-4"/>
          <w:sz w:val="24"/>
          <w:szCs w:val="24"/>
        </w:rPr>
        <w:t>тыс</w:t>
      </w:r>
      <w:r w:rsidRPr="003B4AB0">
        <w:rPr>
          <w:rFonts w:ascii="Times New Roman" w:hAnsi="Times New Roman"/>
          <w:spacing w:val="-4"/>
          <w:sz w:val="24"/>
          <w:szCs w:val="24"/>
        </w:rPr>
        <w:t>. рублей из  средств местного бюджета  Атюрьевского муниципального района.</w:t>
      </w:r>
    </w:p>
    <w:p w:rsidR="00EA6ECD" w:rsidRPr="003B4AB0" w:rsidRDefault="00EA6ECD" w:rsidP="00473A15">
      <w:pPr>
        <w:widowControl w:val="0"/>
        <w:autoSpaceDE w:val="0"/>
        <w:autoSpaceDN w:val="0"/>
        <w:adjustRightInd w:val="0"/>
        <w:spacing w:before="120"/>
        <w:ind w:firstLine="709"/>
        <w:jc w:val="center"/>
      </w:pPr>
    </w:p>
    <w:p w:rsidR="00EA6ECD" w:rsidRPr="003B4AB0" w:rsidRDefault="00684FDD" w:rsidP="00473A15">
      <w:pPr>
        <w:widowControl w:val="0"/>
        <w:autoSpaceDE w:val="0"/>
        <w:autoSpaceDN w:val="0"/>
        <w:adjustRightInd w:val="0"/>
        <w:spacing w:before="120"/>
        <w:ind w:firstLine="709"/>
        <w:jc w:val="center"/>
        <w:rPr>
          <w:b/>
          <w:bCs/>
        </w:rPr>
      </w:pPr>
      <w:r w:rsidRPr="003B4AB0">
        <w:rPr>
          <w:b/>
          <w:bCs/>
        </w:rPr>
        <w:t>Глава 14</w:t>
      </w:r>
      <w:r w:rsidR="00EA6ECD" w:rsidRPr="003B4AB0">
        <w:rPr>
          <w:b/>
          <w:bCs/>
        </w:rPr>
        <w:t>. Снижение административных барьеров при реализации проектов жилищного строительства</w:t>
      </w:r>
    </w:p>
    <w:p w:rsidR="00EA6ECD" w:rsidRPr="003B4AB0" w:rsidRDefault="00EA6ECD" w:rsidP="00473A15">
      <w:pPr>
        <w:widowControl w:val="0"/>
        <w:autoSpaceDE w:val="0"/>
        <w:autoSpaceDN w:val="0"/>
        <w:adjustRightInd w:val="0"/>
        <w:spacing w:before="120"/>
        <w:ind w:firstLine="709"/>
        <w:jc w:val="center"/>
        <w:rPr>
          <w:b/>
          <w:bCs/>
        </w:rPr>
      </w:pPr>
    </w:p>
    <w:p w:rsidR="00EA6ECD" w:rsidRPr="003B4AB0" w:rsidRDefault="00EA6ECD" w:rsidP="00A222A5">
      <w:pPr>
        <w:widowControl w:val="0"/>
        <w:autoSpaceDE w:val="0"/>
        <w:autoSpaceDN w:val="0"/>
        <w:adjustRightInd w:val="0"/>
        <w:ind w:firstLine="709"/>
        <w:jc w:val="both"/>
        <w:rPr>
          <w:spacing w:val="-4"/>
        </w:rPr>
      </w:pPr>
      <w:r w:rsidRPr="003B4AB0">
        <w:rPr>
          <w:spacing w:val="-4"/>
        </w:rPr>
        <w:t>Наиболее актуальными проблемами по ликвидации административных барьеров в строительстве являются меры по совершенствованию и упрощению требований к документам градостроительного зонирования и документации по планировке территории.</w:t>
      </w:r>
    </w:p>
    <w:p w:rsidR="00EA6ECD" w:rsidRPr="003B4AB0" w:rsidRDefault="00EA6ECD" w:rsidP="00473A15">
      <w:pPr>
        <w:widowControl w:val="0"/>
        <w:autoSpaceDE w:val="0"/>
        <w:autoSpaceDN w:val="0"/>
        <w:adjustRightInd w:val="0"/>
        <w:ind w:firstLine="709"/>
        <w:jc w:val="both"/>
        <w:rPr>
          <w:spacing w:val="-4"/>
        </w:rPr>
      </w:pPr>
      <w:r w:rsidRPr="003B4AB0">
        <w:rPr>
          <w:spacing w:val="-4"/>
        </w:rPr>
        <w:t>На уровне Атюрьевского муниципального района все перечисленные проблемы планируется решать при повышении качества контрольно-надзорных и разрешительных функций и оптимизации предоставления муниципальных услуг в области градостроительной деятельности.</w:t>
      </w:r>
    </w:p>
    <w:p w:rsidR="00EA6ECD" w:rsidRPr="003B4AB0" w:rsidRDefault="00EA6ECD" w:rsidP="00473A15">
      <w:pPr>
        <w:widowControl w:val="0"/>
        <w:autoSpaceDE w:val="0"/>
        <w:autoSpaceDN w:val="0"/>
        <w:adjustRightInd w:val="0"/>
        <w:ind w:firstLine="709"/>
        <w:jc w:val="both"/>
        <w:rPr>
          <w:spacing w:val="-4"/>
        </w:rPr>
      </w:pPr>
      <w:r w:rsidRPr="003B4AB0">
        <w:rPr>
          <w:spacing w:val="-4"/>
        </w:rPr>
        <w:t>Первое направление:</w:t>
      </w:r>
    </w:p>
    <w:p w:rsidR="00EA6ECD" w:rsidRPr="003B4AB0" w:rsidRDefault="00EA6ECD" w:rsidP="00473A15">
      <w:pPr>
        <w:widowControl w:val="0"/>
        <w:autoSpaceDE w:val="0"/>
        <w:autoSpaceDN w:val="0"/>
        <w:adjustRightInd w:val="0"/>
        <w:ind w:firstLine="709"/>
        <w:jc w:val="both"/>
        <w:rPr>
          <w:spacing w:val="-4"/>
        </w:rPr>
      </w:pPr>
      <w:r w:rsidRPr="003B4AB0">
        <w:rPr>
          <w:spacing w:val="-4"/>
        </w:rPr>
        <w:t>определение единой методики разработки и согласования градостроительной документации.</w:t>
      </w:r>
    </w:p>
    <w:p w:rsidR="00EA6ECD" w:rsidRPr="003B4AB0" w:rsidRDefault="00EA6ECD" w:rsidP="00473A15">
      <w:pPr>
        <w:widowControl w:val="0"/>
        <w:autoSpaceDE w:val="0"/>
        <w:autoSpaceDN w:val="0"/>
        <w:adjustRightInd w:val="0"/>
        <w:ind w:firstLine="709"/>
        <w:jc w:val="both"/>
        <w:rPr>
          <w:spacing w:val="-4"/>
        </w:rPr>
      </w:pPr>
      <w:r w:rsidRPr="003B4AB0">
        <w:rPr>
          <w:spacing w:val="-4"/>
        </w:rPr>
        <w:t>Для реализации этого направления необходимо установление единых расценок на проведение работ, наличие актуализированной полноценной топографической основы.</w:t>
      </w:r>
    </w:p>
    <w:p w:rsidR="00EA6ECD" w:rsidRPr="003B4AB0" w:rsidRDefault="00EA6ECD" w:rsidP="00473A15">
      <w:pPr>
        <w:widowControl w:val="0"/>
        <w:autoSpaceDE w:val="0"/>
        <w:autoSpaceDN w:val="0"/>
        <w:adjustRightInd w:val="0"/>
        <w:ind w:firstLine="709"/>
        <w:jc w:val="both"/>
        <w:rPr>
          <w:spacing w:val="-4"/>
        </w:rPr>
      </w:pPr>
      <w:r w:rsidRPr="003B4AB0">
        <w:rPr>
          <w:spacing w:val="-4"/>
        </w:rPr>
        <w:t>Второе направление:</w:t>
      </w:r>
    </w:p>
    <w:p w:rsidR="00EA6ECD" w:rsidRPr="003B4AB0" w:rsidRDefault="00EA6ECD" w:rsidP="00473A15">
      <w:pPr>
        <w:widowControl w:val="0"/>
        <w:autoSpaceDE w:val="0"/>
        <w:autoSpaceDN w:val="0"/>
        <w:adjustRightInd w:val="0"/>
        <w:ind w:firstLine="709"/>
        <w:jc w:val="both"/>
        <w:rPr>
          <w:spacing w:val="-4"/>
        </w:rPr>
      </w:pPr>
      <w:r w:rsidRPr="003B4AB0">
        <w:rPr>
          <w:spacing w:val="-4"/>
        </w:rPr>
        <w:t xml:space="preserve">кроме уровня информационного обеспечения на сроки формирования и предоставления земельных участков для строительства и получения разрешения на строительство также влияет уровень регламентации земельно-правовых процедур. </w:t>
      </w:r>
    </w:p>
    <w:p w:rsidR="00EA6ECD" w:rsidRPr="003B4AB0" w:rsidRDefault="00EA6ECD" w:rsidP="00473A15">
      <w:pPr>
        <w:widowControl w:val="0"/>
        <w:autoSpaceDE w:val="0"/>
        <w:autoSpaceDN w:val="0"/>
        <w:adjustRightInd w:val="0"/>
        <w:ind w:firstLine="709"/>
        <w:jc w:val="both"/>
        <w:rPr>
          <w:spacing w:val="-4"/>
        </w:rPr>
      </w:pPr>
      <w:r w:rsidRPr="003B4AB0">
        <w:rPr>
          <w:spacing w:val="-4"/>
        </w:rPr>
        <w:t>Развитие этого направления осуществляется в создании в административном центре Атюрьевского муниципального района многофункционального центра по предоставлению земельных участков в аренду, в собственность; формированию градостроительных планов земельных участков, документов о выдаче разрешений на строительство и ввод в эксплуатацию объектов капитального строительства.</w:t>
      </w:r>
    </w:p>
    <w:p w:rsidR="00EA6ECD" w:rsidRPr="003B4AB0" w:rsidRDefault="00EA6ECD" w:rsidP="00473A15">
      <w:pPr>
        <w:widowControl w:val="0"/>
        <w:autoSpaceDE w:val="0"/>
        <w:autoSpaceDN w:val="0"/>
        <w:adjustRightInd w:val="0"/>
        <w:ind w:firstLine="709"/>
        <w:jc w:val="both"/>
        <w:rPr>
          <w:spacing w:val="-4"/>
        </w:rPr>
      </w:pPr>
      <w:r w:rsidRPr="003B4AB0">
        <w:rPr>
          <w:spacing w:val="-4"/>
        </w:rPr>
        <w:t>Третье направление:</w:t>
      </w:r>
    </w:p>
    <w:p w:rsidR="00EA6ECD" w:rsidRPr="003B4AB0" w:rsidRDefault="00EA6ECD" w:rsidP="00473A15">
      <w:pPr>
        <w:widowControl w:val="0"/>
        <w:autoSpaceDE w:val="0"/>
        <w:autoSpaceDN w:val="0"/>
        <w:adjustRightInd w:val="0"/>
        <w:ind w:firstLine="709"/>
        <w:jc w:val="both"/>
        <w:rPr>
          <w:spacing w:val="-4"/>
        </w:rPr>
      </w:pPr>
      <w:r w:rsidRPr="003B4AB0">
        <w:rPr>
          <w:spacing w:val="-4"/>
        </w:rPr>
        <w:t>развитие системы негосударственной экспертизы проектной документации и результатов инженерных изысканий.</w:t>
      </w:r>
    </w:p>
    <w:p w:rsidR="00EA6ECD" w:rsidRPr="003B4AB0" w:rsidRDefault="00EA6ECD" w:rsidP="00473A15">
      <w:pPr>
        <w:widowControl w:val="0"/>
        <w:autoSpaceDE w:val="0"/>
        <w:autoSpaceDN w:val="0"/>
        <w:adjustRightInd w:val="0"/>
        <w:ind w:firstLine="709"/>
        <w:jc w:val="both"/>
        <w:rPr>
          <w:spacing w:val="-4"/>
        </w:rPr>
      </w:pPr>
      <w:r w:rsidRPr="003B4AB0">
        <w:rPr>
          <w:spacing w:val="-4"/>
        </w:rPr>
        <w:lastRenderedPageBreak/>
        <w:t>Четвёртое направление:</w:t>
      </w:r>
    </w:p>
    <w:p w:rsidR="00EA6ECD" w:rsidRPr="003B4AB0" w:rsidRDefault="00EA6ECD" w:rsidP="00473A15">
      <w:pPr>
        <w:widowControl w:val="0"/>
        <w:autoSpaceDE w:val="0"/>
        <w:autoSpaceDN w:val="0"/>
        <w:adjustRightInd w:val="0"/>
        <w:ind w:firstLine="709"/>
        <w:jc w:val="both"/>
        <w:rPr>
          <w:spacing w:val="-4"/>
        </w:rPr>
      </w:pPr>
      <w:r w:rsidRPr="003B4AB0">
        <w:rPr>
          <w:spacing w:val="-4"/>
        </w:rPr>
        <w:t>снятие избыточных административных барьеров при подключении объектов капитального строительства к электро-  и инженерно-техническим сетям.</w:t>
      </w:r>
    </w:p>
    <w:p w:rsidR="00A222A5" w:rsidRPr="003B4AB0" w:rsidRDefault="00A222A5" w:rsidP="00473A15">
      <w:pPr>
        <w:widowControl w:val="0"/>
        <w:autoSpaceDE w:val="0"/>
        <w:autoSpaceDN w:val="0"/>
        <w:adjustRightInd w:val="0"/>
        <w:jc w:val="center"/>
        <w:rPr>
          <w:b/>
          <w:bCs/>
        </w:rPr>
      </w:pPr>
    </w:p>
    <w:p w:rsidR="00EA6ECD" w:rsidRPr="003B4AB0" w:rsidRDefault="00684FDD" w:rsidP="00473A15">
      <w:pPr>
        <w:widowControl w:val="0"/>
        <w:autoSpaceDE w:val="0"/>
        <w:autoSpaceDN w:val="0"/>
        <w:adjustRightInd w:val="0"/>
        <w:jc w:val="center"/>
        <w:rPr>
          <w:b/>
          <w:bCs/>
        </w:rPr>
      </w:pPr>
      <w:r w:rsidRPr="003B4AB0">
        <w:rPr>
          <w:b/>
          <w:bCs/>
        </w:rPr>
        <w:t>Глава 15</w:t>
      </w:r>
      <w:r w:rsidR="00EA6ECD" w:rsidRPr="003B4AB0">
        <w:rPr>
          <w:b/>
          <w:bCs/>
        </w:rPr>
        <w:t>. Охрана окружающей среды. Экология и гигиена жилой среды</w:t>
      </w:r>
    </w:p>
    <w:p w:rsidR="00EA6ECD" w:rsidRPr="003B4AB0" w:rsidRDefault="00EA6ECD" w:rsidP="00473A15">
      <w:pPr>
        <w:widowControl w:val="0"/>
        <w:autoSpaceDE w:val="0"/>
        <w:autoSpaceDN w:val="0"/>
        <w:adjustRightInd w:val="0"/>
        <w:ind w:firstLine="720"/>
        <w:jc w:val="center"/>
        <w:rPr>
          <w:b/>
          <w:bCs/>
        </w:rPr>
      </w:pP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Приоритеты развития градостроительства с учетом формирования устойчивой экологически чистой среды обитания, инженерных и транспортных инфраструктур, систем инженерного оборудования и защиты объектов, охраны окружающей среды сводятся к следующим направлениям:</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поддержка программно-целевых методов разработки проектов планировки территорий поселений, правил землепользования и застройки, комплексного развития систем коммунальной инфраструктуры на основе формирования экологически чистой среды обитания населения в населенных пунктах района, включающей элементы инфраструктуры благоустройства, автотранспортного обеспечения, разрежения плотности застройки;</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благоустройство инженерной инфраструктуры и улучшение санитарного состояния водоемов.</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При определении резервных территорий для комплексной микрорайонной застройки необходимо в первую очередь учитывать вопросы экологии при разработке пред</w:t>
      </w:r>
      <w:r w:rsidR="001E66ED" w:rsidRPr="003B4AB0">
        <w:rPr>
          <w:rFonts w:ascii="Times New Roman" w:hAnsi="Times New Roman"/>
          <w:sz w:val="24"/>
          <w:szCs w:val="24"/>
        </w:rPr>
        <w:t xml:space="preserve">- </w:t>
      </w:r>
      <w:r w:rsidRPr="003B4AB0">
        <w:rPr>
          <w:rFonts w:ascii="Times New Roman" w:hAnsi="Times New Roman"/>
          <w:sz w:val="24"/>
          <w:szCs w:val="24"/>
        </w:rPr>
        <w:t>инвестиционной документации, в том числе:</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выявление территорий, исключенных из строительства и неблагоприятных по условиям строительства, требующих разработки и проведения полного комплекса мероприятий по инженерной подготовке территории;</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применение современных ресурсосберегающих методов потребления электрической и тепловой энергии при строительстве новых жилых домов для существенного снижения объемов выброса загрязняющих веществ в атмосферу от стационарных источников;</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разработка прогрессивных методов строительства на основе экологичных технологических решений с целью создания комфортной среды обитания человека и системы защиты территорий жилищной застройки от транспортного шума.</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С использованием энергоэффективных технологий в строительстве объем загрязнения окружающей среды при развитии жилищного строительства будет уменьшен.</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В целях реализации полного восстановления сил человека, потраченных в процессе умственного и физического труда, жилая среда должна быть физиологически благоприятна. Для этого необходимо:</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на основе перспективных технологических и технических решений градостроительства предусматривать снижение уровня физических видов воздействия - шумового, электромагнитного и т.д.;</w:t>
      </w:r>
    </w:p>
    <w:p w:rsidR="00EA6ECD" w:rsidRPr="003B4AB0" w:rsidRDefault="00EA6ECD" w:rsidP="00473A15">
      <w:pPr>
        <w:pStyle w:val="affff"/>
        <w:ind w:firstLine="709"/>
        <w:jc w:val="both"/>
        <w:rPr>
          <w:rFonts w:ascii="Times New Roman" w:hAnsi="Times New Roman"/>
          <w:sz w:val="24"/>
          <w:szCs w:val="24"/>
        </w:rPr>
      </w:pPr>
      <w:r w:rsidRPr="003B4AB0">
        <w:rPr>
          <w:rFonts w:ascii="Times New Roman" w:hAnsi="Times New Roman"/>
          <w:sz w:val="24"/>
          <w:szCs w:val="24"/>
        </w:rPr>
        <w:t>для уменьшения техногенной нагрузки на среду обитания населения и повышения ее комфортности в обязательном порядке предусматривать в градостроительной документации вопросы благоустройства, развитие зеленых зон, особенно зеленых зон общего пользования.</w:t>
      </w:r>
    </w:p>
    <w:p w:rsidR="00EA6ECD" w:rsidRPr="003B4AB0" w:rsidRDefault="00EA6ECD" w:rsidP="00473A15">
      <w:pPr>
        <w:widowControl w:val="0"/>
        <w:autoSpaceDE w:val="0"/>
        <w:autoSpaceDN w:val="0"/>
        <w:adjustRightInd w:val="0"/>
        <w:ind w:firstLine="720"/>
        <w:jc w:val="both"/>
      </w:pPr>
    </w:p>
    <w:p w:rsidR="00EA6ECD" w:rsidRPr="003B4AB0" w:rsidRDefault="00EA6ECD" w:rsidP="00473A15">
      <w:pPr>
        <w:pStyle w:val="1"/>
        <w:shd w:val="clear" w:color="auto" w:fill="FFFFFF"/>
        <w:jc w:val="center"/>
        <w:rPr>
          <w:b/>
          <w:szCs w:val="24"/>
        </w:rPr>
      </w:pPr>
      <w:r w:rsidRPr="003B4AB0">
        <w:rPr>
          <w:b/>
          <w:szCs w:val="24"/>
        </w:rPr>
        <w:t>Раздел 4. Обоснование ресурсного обеспечения Программы</w:t>
      </w:r>
    </w:p>
    <w:p w:rsidR="00EA6ECD" w:rsidRPr="003B4AB0" w:rsidRDefault="00EA6ECD" w:rsidP="00473A15"/>
    <w:p w:rsidR="00EA6ECD" w:rsidRPr="003B4AB0" w:rsidRDefault="002D0B48" w:rsidP="00473A15">
      <w:pPr>
        <w:widowControl w:val="0"/>
        <w:shd w:val="clear" w:color="auto" w:fill="FFFFFF"/>
        <w:autoSpaceDE w:val="0"/>
        <w:autoSpaceDN w:val="0"/>
        <w:adjustRightInd w:val="0"/>
        <w:ind w:firstLine="720"/>
        <w:jc w:val="both"/>
      </w:pPr>
      <w:r w:rsidRPr="003B4AB0">
        <w:t>В 2023 - 2030</w:t>
      </w:r>
      <w:r w:rsidR="00EA6ECD" w:rsidRPr="003B4AB0">
        <w:t xml:space="preserve"> годах общий объем финансирования Программы за счет всех источников финансирования составит </w:t>
      </w:r>
      <w:r w:rsidR="00D55E35" w:rsidRPr="003B4AB0">
        <w:rPr>
          <w:bCs/>
        </w:rPr>
        <w:t>722030,0</w:t>
      </w:r>
      <w:r w:rsidR="00EA6ECD" w:rsidRPr="003B4AB0">
        <w:rPr>
          <w:bCs/>
        </w:rPr>
        <w:t xml:space="preserve"> </w:t>
      </w:r>
      <w:r w:rsidR="00606693" w:rsidRPr="003B4AB0">
        <w:t>тыс</w:t>
      </w:r>
      <w:r w:rsidR="00EA6ECD" w:rsidRPr="003B4AB0">
        <w:t>. рублей, в том числе:</w:t>
      </w:r>
    </w:p>
    <w:p w:rsidR="00EA6ECD" w:rsidRPr="003B4AB0" w:rsidRDefault="00EA6ECD" w:rsidP="00473A15">
      <w:pPr>
        <w:widowControl w:val="0"/>
        <w:shd w:val="clear" w:color="auto" w:fill="FFFFFF"/>
        <w:autoSpaceDE w:val="0"/>
        <w:autoSpaceDN w:val="0"/>
        <w:adjustRightInd w:val="0"/>
        <w:ind w:firstLine="720"/>
        <w:jc w:val="both"/>
      </w:pPr>
      <w:r w:rsidRPr="003B4AB0">
        <w:t>федеральный бюджет –</w:t>
      </w:r>
      <w:r w:rsidR="00D55E35" w:rsidRPr="003B4AB0">
        <w:t>103570,0</w:t>
      </w:r>
      <w:r w:rsidR="00606693" w:rsidRPr="003B4AB0">
        <w:t xml:space="preserve"> тыс</w:t>
      </w:r>
      <w:r w:rsidRPr="003B4AB0">
        <w:t>. рублей,</w:t>
      </w:r>
    </w:p>
    <w:p w:rsidR="00EA6ECD" w:rsidRPr="003B4AB0" w:rsidRDefault="00EA6ECD" w:rsidP="00473A15">
      <w:pPr>
        <w:widowControl w:val="0"/>
        <w:shd w:val="clear" w:color="auto" w:fill="FFFFFF"/>
        <w:autoSpaceDE w:val="0"/>
        <w:autoSpaceDN w:val="0"/>
        <w:adjustRightInd w:val="0"/>
        <w:ind w:firstLine="720"/>
        <w:jc w:val="both"/>
      </w:pPr>
      <w:r w:rsidRPr="003B4AB0">
        <w:t xml:space="preserve">республиканский бюджет Республики Мордовия  </w:t>
      </w:r>
      <w:r w:rsidR="00D55E35" w:rsidRPr="003B4AB0">
        <w:t>272080,0</w:t>
      </w:r>
      <w:r w:rsidRPr="003B4AB0">
        <w:t xml:space="preserve"> </w:t>
      </w:r>
      <w:r w:rsidR="006F52A9" w:rsidRPr="003B4AB0">
        <w:t>тыс</w:t>
      </w:r>
      <w:r w:rsidRPr="003B4AB0">
        <w:t>. рублей</w:t>
      </w:r>
    </w:p>
    <w:p w:rsidR="00EA6ECD" w:rsidRPr="003B4AB0" w:rsidRDefault="00EA6ECD" w:rsidP="00473A15">
      <w:pPr>
        <w:widowControl w:val="0"/>
        <w:shd w:val="clear" w:color="auto" w:fill="FFFFFF"/>
        <w:autoSpaceDE w:val="0"/>
        <w:autoSpaceDN w:val="0"/>
        <w:adjustRightInd w:val="0"/>
        <w:ind w:firstLine="720"/>
        <w:jc w:val="both"/>
      </w:pPr>
      <w:r w:rsidRPr="003B4AB0">
        <w:t>местные бюджеты –4</w:t>
      </w:r>
      <w:r w:rsidR="00D55E35" w:rsidRPr="003B4AB0">
        <w:t>230,0</w:t>
      </w:r>
      <w:r w:rsidRPr="003B4AB0">
        <w:t xml:space="preserve"> </w:t>
      </w:r>
      <w:r w:rsidR="004A51E1" w:rsidRPr="003B4AB0">
        <w:t>тыс</w:t>
      </w:r>
      <w:r w:rsidRPr="003B4AB0">
        <w:t>. рублей;</w:t>
      </w:r>
    </w:p>
    <w:p w:rsidR="00EA6ECD" w:rsidRPr="003B4AB0" w:rsidRDefault="00EA6ECD" w:rsidP="00473A15">
      <w:pPr>
        <w:widowControl w:val="0"/>
        <w:shd w:val="clear" w:color="auto" w:fill="FFFFFF"/>
        <w:autoSpaceDE w:val="0"/>
        <w:autoSpaceDN w:val="0"/>
        <w:adjustRightInd w:val="0"/>
        <w:ind w:firstLine="720"/>
        <w:jc w:val="both"/>
      </w:pPr>
      <w:r w:rsidRPr="003B4AB0">
        <w:t xml:space="preserve">внебюджетные средства </w:t>
      </w:r>
      <w:r w:rsidR="00D55E35" w:rsidRPr="003B4AB0">
        <w:t>342150,0 тыс.</w:t>
      </w:r>
      <w:r w:rsidRPr="003B4AB0">
        <w:t>. рублей.</w:t>
      </w:r>
    </w:p>
    <w:p w:rsidR="00EA6ECD" w:rsidRPr="003B4AB0" w:rsidRDefault="00EA6ECD" w:rsidP="00473A15">
      <w:pPr>
        <w:widowControl w:val="0"/>
        <w:shd w:val="clear" w:color="auto" w:fill="FFFFFF"/>
        <w:autoSpaceDE w:val="0"/>
        <w:autoSpaceDN w:val="0"/>
        <w:adjustRightInd w:val="0"/>
        <w:jc w:val="both"/>
      </w:pPr>
      <w:r w:rsidRPr="003B4AB0">
        <w:t>Объемы</w:t>
      </w:r>
      <w:r w:rsidR="00C373CD" w:rsidRPr="003B4AB0">
        <w:t xml:space="preserve"> финансирования Программы в 2023 - 2030</w:t>
      </w:r>
      <w:r w:rsidRPr="003B4AB0">
        <w:t xml:space="preserve"> годах приведены в приложении 2.</w:t>
      </w:r>
    </w:p>
    <w:p w:rsidR="00EA6ECD" w:rsidRPr="003B4AB0" w:rsidRDefault="00EA6ECD" w:rsidP="00473A15">
      <w:pPr>
        <w:pStyle w:val="31"/>
        <w:rPr>
          <w:sz w:val="24"/>
        </w:rPr>
      </w:pPr>
      <w:r w:rsidRPr="003B4AB0">
        <w:rPr>
          <w:sz w:val="24"/>
        </w:rPr>
        <w:t>Объемы финансирования мероприятий Программы за счет средств федерального бюджета, республиканского бюджета Республики Мордовия, местных бюджетов будут ежегодно уточняться исходя из возможностей соответствующих бюджетов на соответствующий год.</w:t>
      </w:r>
    </w:p>
    <w:p w:rsidR="00D26D04" w:rsidRPr="003B4AB0" w:rsidRDefault="00D26D04" w:rsidP="00473A15">
      <w:pPr>
        <w:pStyle w:val="1"/>
        <w:jc w:val="center"/>
        <w:rPr>
          <w:b/>
          <w:szCs w:val="24"/>
        </w:rPr>
      </w:pPr>
    </w:p>
    <w:p w:rsidR="00EA6ECD" w:rsidRPr="003B4AB0" w:rsidRDefault="00EA6ECD" w:rsidP="00473A15">
      <w:pPr>
        <w:pStyle w:val="1"/>
        <w:jc w:val="center"/>
        <w:rPr>
          <w:b/>
          <w:szCs w:val="24"/>
        </w:rPr>
      </w:pPr>
      <w:r w:rsidRPr="003B4AB0">
        <w:rPr>
          <w:b/>
          <w:szCs w:val="24"/>
        </w:rPr>
        <w:t>Раздел 5. Оценка социально-экономической эффективности Программы</w:t>
      </w:r>
    </w:p>
    <w:p w:rsidR="00EA6ECD" w:rsidRPr="003B4AB0" w:rsidRDefault="00EA6ECD" w:rsidP="00473A15">
      <w:pPr>
        <w:widowControl w:val="0"/>
        <w:autoSpaceDE w:val="0"/>
        <w:autoSpaceDN w:val="0"/>
        <w:adjustRightInd w:val="0"/>
        <w:ind w:firstLine="720"/>
        <w:jc w:val="both"/>
      </w:pPr>
    </w:p>
    <w:p w:rsidR="00EA6ECD" w:rsidRPr="003B4AB0" w:rsidRDefault="00EA6ECD" w:rsidP="00473A15">
      <w:pPr>
        <w:widowControl w:val="0"/>
        <w:autoSpaceDE w:val="0"/>
        <w:autoSpaceDN w:val="0"/>
        <w:adjustRightInd w:val="0"/>
        <w:ind w:firstLine="720"/>
        <w:jc w:val="both"/>
      </w:pPr>
      <w:r w:rsidRPr="003B4AB0">
        <w:t>Оценка эффективности и социально-экономических последствий реализации Программы будет производиться на основе количественных показателей и качественных характеристик.</w:t>
      </w:r>
    </w:p>
    <w:p w:rsidR="00EA6ECD" w:rsidRPr="003B4AB0" w:rsidRDefault="00EA6ECD" w:rsidP="00473A15">
      <w:pPr>
        <w:widowControl w:val="0"/>
        <w:autoSpaceDE w:val="0"/>
        <w:autoSpaceDN w:val="0"/>
        <w:adjustRightInd w:val="0"/>
        <w:ind w:firstLine="720"/>
        <w:jc w:val="both"/>
      </w:pPr>
      <w:r w:rsidRPr="003B4AB0">
        <w:t>Реализация государственной жилищной политики в рамках Программы потребует комплексного подхода к решению поставленных задач, поэтапного их выполнения с учетом определенных приоритетов в соответствующем периоде.</w:t>
      </w:r>
    </w:p>
    <w:p w:rsidR="00EA6ECD" w:rsidRPr="003B4AB0" w:rsidRDefault="00EA6ECD" w:rsidP="00473A15">
      <w:pPr>
        <w:widowControl w:val="0"/>
        <w:autoSpaceDE w:val="0"/>
        <w:autoSpaceDN w:val="0"/>
        <w:adjustRightInd w:val="0"/>
        <w:ind w:firstLine="720"/>
        <w:jc w:val="both"/>
      </w:pPr>
      <w:r w:rsidRPr="003B4AB0">
        <w:t>Успешная реализация Программы позволит обеспечить:</w:t>
      </w:r>
    </w:p>
    <w:p w:rsidR="00EA6ECD" w:rsidRPr="003B4AB0" w:rsidRDefault="00EA6ECD" w:rsidP="00473A15">
      <w:pPr>
        <w:widowControl w:val="0"/>
        <w:autoSpaceDE w:val="0"/>
        <w:autoSpaceDN w:val="0"/>
        <w:adjustRightInd w:val="0"/>
        <w:ind w:firstLine="720"/>
        <w:jc w:val="both"/>
      </w:pPr>
      <w:r w:rsidRPr="003B4AB0">
        <w:t>улучшение жилищных условий населения Атюрьевского района;</w:t>
      </w:r>
    </w:p>
    <w:p w:rsidR="00EA6ECD" w:rsidRPr="003B4AB0" w:rsidRDefault="00EA6ECD" w:rsidP="00473A15">
      <w:pPr>
        <w:widowControl w:val="0"/>
        <w:autoSpaceDE w:val="0"/>
        <w:autoSpaceDN w:val="0"/>
        <w:adjustRightInd w:val="0"/>
        <w:ind w:firstLine="720"/>
        <w:jc w:val="both"/>
      </w:pPr>
      <w:r w:rsidRPr="003B4AB0">
        <w:t>содействие в обеспечении жильем за счет бюджетных средств</w:t>
      </w:r>
      <w:r w:rsidR="00390A0D" w:rsidRPr="003B4AB0">
        <w:t>,</w:t>
      </w:r>
      <w:r w:rsidRPr="003B4AB0">
        <w:t xml:space="preserve"> в период </w:t>
      </w:r>
      <w:r w:rsidR="001D185C" w:rsidRPr="003B4AB0">
        <w:t>2023-2030</w:t>
      </w:r>
      <w:r w:rsidR="00684FDD" w:rsidRPr="003B4AB0">
        <w:t xml:space="preserve"> годы </w:t>
      </w:r>
      <w:r w:rsidR="002D0B48" w:rsidRPr="003B4AB0">
        <w:t>9</w:t>
      </w:r>
      <w:r w:rsidRPr="003B4AB0">
        <w:t>-ти гражданам, проживающим в сельск</w:t>
      </w:r>
      <w:r w:rsidR="00684FDD" w:rsidRPr="003B4AB0">
        <w:t>ой местности</w:t>
      </w:r>
      <w:r w:rsidRPr="003B4AB0">
        <w:t>;</w:t>
      </w:r>
    </w:p>
    <w:p w:rsidR="00EA6ECD" w:rsidRPr="003B4AB0" w:rsidRDefault="00EA6ECD" w:rsidP="00473A15">
      <w:pPr>
        <w:widowControl w:val="0"/>
        <w:autoSpaceDE w:val="0"/>
        <w:autoSpaceDN w:val="0"/>
        <w:adjustRightInd w:val="0"/>
        <w:ind w:firstLine="720"/>
        <w:jc w:val="both"/>
      </w:pPr>
      <w:r w:rsidRPr="003B4AB0">
        <w:t xml:space="preserve">увеличение объемов строительства малоэтажного жилья </w:t>
      </w:r>
      <w:r w:rsidRPr="003B4AB0">
        <w:rPr>
          <w:shd w:val="clear" w:color="auto" w:fill="FFFFFF"/>
        </w:rPr>
        <w:t xml:space="preserve">до </w:t>
      </w:r>
      <w:r w:rsidR="00F72ABF" w:rsidRPr="003B4AB0">
        <w:rPr>
          <w:shd w:val="clear" w:color="auto" w:fill="FFFFFF"/>
        </w:rPr>
        <w:t>2,2</w:t>
      </w:r>
      <w:r w:rsidRPr="003B4AB0">
        <w:t xml:space="preserve"> тыс.</w:t>
      </w:r>
      <w:r w:rsidR="00967518" w:rsidRPr="003B4AB0">
        <w:t xml:space="preserve"> </w:t>
      </w:r>
      <w:r w:rsidRPr="003B4AB0">
        <w:t xml:space="preserve">кв. метров в </w:t>
      </w:r>
      <w:r w:rsidR="00F72ABF" w:rsidRPr="003B4AB0">
        <w:t>2023</w:t>
      </w:r>
      <w:r w:rsidRPr="003B4AB0">
        <w:t>году;</w:t>
      </w:r>
    </w:p>
    <w:p w:rsidR="00EA6ECD" w:rsidRPr="003B4AB0" w:rsidRDefault="00EA6ECD" w:rsidP="00473A15">
      <w:pPr>
        <w:pStyle w:val="31"/>
        <w:rPr>
          <w:sz w:val="24"/>
        </w:rPr>
      </w:pPr>
      <w:r w:rsidRPr="003B4AB0">
        <w:rPr>
          <w:sz w:val="24"/>
        </w:rPr>
        <w:t>увеличение доли</w:t>
      </w:r>
      <w:r w:rsidR="00684FDD" w:rsidRPr="003B4AB0">
        <w:rPr>
          <w:sz w:val="24"/>
        </w:rPr>
        <w:t xml:space="preserve"> стандартного жилья</w:t>
      </w:r>
      <w:r w:rsidRPr="003B4AB0">
        <w:rPr>
          <w:sz w:val="24"/>
        </w:rPr>
        <w:t xml:space="preserve"> в годовом </w:t>
      </w:r>
      <w:r w:rsidR="00191443" w:rsidRPr="003B4AB0">
        <w:rPr>
          <w:sz w:val="24"/>
        </w:rPr>
        <w:t>объеме ввода жилья до 60% в 202</w:t>
      </w:r>
      <w:r w:rsidR="001B7EED" w:rsidRPr="003B4AB0">
        <w:rPr>
          <w:sz w:val="24"/>
        </w:rPr>
        <w:t>3</w:t>
      </w:r>
      <w:r w:rsidRPr="003B4AB0">
        <w:rPr>
          <w:sz w:val="24"/>
        </w:rPr>
        <w:t xml:space="preserve"> году;</w:t>
      </w:r>
    </w:p>
    <w:p w:rsidR="00EA6ECD" w:rsidRPr="003B4AB0" w:rsidRDefault="00EA6ECD" w:rsidP="00473A15">
      <w:pPr>
        <w:widowControl w:val="0"/>
        <w:autoSpaceDE w:val="0"/>
        <w:autoSpaceDN w:val="0"/>
        <w:adjustRightInd w:val="0"/>
        <w:ind w:firstLine="720"/>
        <w:jc w:val="both"/>
      </w:pPr>
      <w:r w:rsidRPr="003B4AB0">
        <w:t>создание условий для улучшения демографической ситуации в районе, реализации эффективной миграционной политики, а также устойчивого и самостоятельного развития Атюрьевского муниципального района.</w:t>
      </w:r>
    </w:p>
    <w:p w:rsidR="00EA6ECD" w:rsidRPr="003B4AB0" w:rsidRDefault="00EA6ECD" w:rsidP="00473A15">
      <w:pPr>
        <w:widowControl w:val="0"/>
        <w:autoSpaceDE w:val="0"/>
        <w:autoSpaceDN w:val="0"/>
        <w:adjustRightInd w:val="0"/>
        <w:ind w:firstLine="720"/>
        <w:jc w:val="both"/>
      </w:pPr>
    </w:p>
    <w:p w:rsidR="00A222A5" w:rsidRPr="003B4AB0" w:rsidRDefault="00A222A5">
      <w:pPr>
        <w:spacing w:after="200" w:line="276" w:lineRule="auto"/>
        <w:rPr>
          <w:b/>
          <w:bCs/>
        </w:rPr>
      </w:pPr>
      <w:r w:rsidRPr="003B4AB0">
        <w:rPr>
          <w:b/>
          <w:bCs/>
        </w:rPr>
        <w:br w:type="page"/>
      </w:r>
    </w:p>
    <w:p w:rsidR="00EA6ECD" w:rsidRPr="003B4AB0" w:rsidRDefault="00EA6ECD" w:rsidP="00473A15">
      <w:pPr>
        <w:jc w:val="right"/>
        <w:rPr>
          <w:bCs/>
        </w:rPr>
      </w:pPr>
      <w:r w:rsidRPr="003B4AB0">
        <w:rPr>
          <w:b/>
          <w:bCs/>
        </w:rPr>
        <w:lastRenderedPageBreak/>
        <w:t>Приложение 1</w:t>
      </w:r>
      <w:r w:rsidR="00684FDD" w:rsidRPr="003B4AB0">
        <w:rPr>
          <w:bCs/>
        </w:rPr>
        <w:br/>
        <w:t xml:space="preserve">к </w:t>
      </w:r>
      <w:r w:rsidRPr="003B4AB0">
        <w:rPr>
          <w:bCs/>
        </w:rPr>
        <w:t xml:space="preserve">муниципальной </w:t>
      </w:r>
      <w:r w:rsidRPr="003B4AB0">
        <w:rPr>
          <w:bCs/>
        </w:rPr>
        <w:br/>
        <w:t xml:space="preserve"> программе Атюрьевского района «Жилище»</w:t>
      </w:r>
    </w:p>
    <w:p w:rsidR="00EA6ECD" w:rsidRPr="003B4AB0" w:rsidRDefault="00EA6ECD" w:rsidP="00473A15">
      <w:pPr>
        <w:ind w:left="5812"/>
        <w:jc w:val="right"/>
        <w:rPr>
          <w:bCs/>
        </w:rPr>
      </w:pPr>
      <w:r w:rsidRPr="003B4AB0">
        <w:rPr>
          <w:bCs/>
        </w:rPr>
        <w:t xml:space="preserve">на </w:t>
      </w:r>
      <w:r w:rsidR="00C310F5" w:rsidRPr="003B4AB0">
        <w:rPr>
          <w:bCs/>
        </w:rPr>
        <w:t>2023-2030</w:t>
      </w:r>
      <w:r w:rsidR="00CC34FA" w:rsidRPr="003B4AB0">
        <w:rPr>
          <w:bCs/>
        </w:rPr>
        <w:t xml:space="preserve">  </w:t>
      </w:r>
      <w:r w:rsidRPr="003B4AB0">
        <w:rPr>
          <w:bCs/>
        </w:rPr>
        <w:t>годы</w:t>
      </w:r>
    </w:p>
    <w:p w:rsidR="00EA6ECD" w:rsidRPr="003B4AB0" w:rsidRDefault="00EA6ECD" w:rsidP="00473A15">
      <w:pPr>
        <w:ind w:firstLine="720"/>
        <w:jc w:val="right"/>
      </w:pPr>
    </w:p>
    <w:p w:rsidR="00EA6ECD" w:rsidRPr="003B4AB0" w:rsidRDefault="00EA6ECD" w:rsidP="00473A15">
      <w:pPr>
        <w:jc w:val="center"/>
        <w:rPr>
          <w:b/>
          <w:bCs/>
        </w:rPr>
      </w:pPr>
      <w:r w:rsidRPr="003B4AB0">
        <w:rPr>
          <w:b/>
          <w:bCs/>
        </w:rPr>
        <w:t>Перечень</w:t>
      </w:r>
    </w:p>
    <w:p w:rsidR="00EA6ECD" w:rsidRPr="003B4AB0" w:rsidRDefault="00684FDD" w:rsidP="00473A15">
      <w:pPr>
        <w:jc w:val="center"/>
        <w:rPr>
          <w:bCs/>
        </w:rPr>
      </w:pPr>
      <w:r w:rsidRPr="003B4AB0">
        <w:rPr>
          <w:bCs/>
        </w:rPr>
        <w:t xml:space="preserve"> </w:t>
      </w:r>
      <w:r w:rsidR="00EA6ECD" w:rsidRPr="003B4AB0">
        <w:rPr>
          <w:bCs/>
        </w:rPr>
        <w:t xml:space="preserve">мероприятий по реализации </w:t>
      </w:r>
      <w:r w:rsidR="00EA6ECD" w:rsidRPr="003B4AB0">
        <w:rPr>
          <w:bCs/>
        </w:rPr>
        <w:br/>
        <w:t>м</w:t>
      </w:r>
      <w:r w:rsidRPr="003B4AB0">
        <w:rPr>
          <w:bCs/>
        </w:rPr>
        <w:t xml:space="preserve">униципальной целевой программы </w:t>
      </w:r>
      <w:r w:rsidR="00EA6ECD" w:rsidRPr="003B4AB0">
        <w:rPr>
          <w:bCs/>
        </w:rPr>
        <w:t xml:space="preserve">Атюрьевского района «Жилище» на </w:t>
      </w:r>
      <w:r w:rsidR="00C310F5" w:rsidRPr="003B4AB0">
        <w:rPr>
          <w:bCs/>
        </w:rPr>
        <w:t>2023-2030</w:t>
      </w:r>
      <w:r w:rsidR="00EA6ECD" w:rsidRPr="003B4AB0">
        <w:rPr>
          <w:bCs/>
        </w:rPr>
        <w:t>годы</w:t>
      </w:r>
    </w:p>
    <w:p w:rsidR="00EA6ECD" w:rsidRPr="003B4AB0" w:rsidRDefault="00EA6ECD" w:rsidP="00473A15">
      <w:pPr>
        <w:ind w:firstLine="720"/>
        <w:jc w:val="center"/>
      </w:pPr>
    </w:p>
    <w:tbl>
      <w:tblPr>
        <w:tblW w:w="10787" w:type="dxa"/>
        <w:tblInd w:w="94" w:type="dxa"/>
        <w:tblLayout w:type="fixed"/>
        <w:tblLook w:val="0000" w:firstRow="0" w:lastRow="0" w:firstColumn="0" w:lastColumn="0" w:noHBand="0" w:noVBand="0"/>
      </w:tblPr>
      <w:tblGrid>
        <w:gridCol w:w="580"/>
        <w:gridCol w:w="3261"/>
        <w:gridCol w:w="1417"/>
        <w:gridCol w:w="1985"/>
        <w:gridCol w:w="1843"/>
        <w:gridCol w:w="1701"/>
      </w:tblGrid>
      <w:tr w:rsidR="00EA6ECD" w:rsidRPr="003B4AB0" w:rsidTr="0075604D">
        <w:trPr>
          <w:trHeight w:val="1658"/>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pPr>
            <w:r w:rsidRPr="003B4AB0">
              <w:t>№ п/п</w:t>
            </w:r>
          </w:p>
        </w:tc>
        <w:tc>
          <w:tcPr>
            <w:tcW w:w="3261"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Наименование мероприятия</w:t>
            </w:r>
          </w:p>
        </w:tc>
        <w:tc>
          <w:tcPr>
            <w:tcW w:w="1417" w:type="dxa"/>
            <w:tcBorders>
              <w:top w:val="single" w:sz="4" w:space="0" w:color="auto"/>
              <w:left w:val="nil"/>
              <w:bottom w:val="single" w:sz="4" w:space="0" w:color="auto"/>
              <w:right w:val="single" w:sz="4" w:space="0" w:color="auto"/>
            </w:tcBorders>
          </w:tcPr>
          <w:p w:rsidR="00EA6ECD" w:rsidRPr="003B4AB0" w:rsidRDefault="0075604D" w:rsidP="00473A15">
            <w:pPr>
              <w:jc w:val="center"/>
            </w:pPr>
            <w:r w:rsidRPr="003B4AB0">
              <w:t>Сроки испол</w:t>
            </w:r>
            <w:r w:rsidR="00EA6ECD" w:rsidRPr="003B4AB0">
              <w:t>нения</w:t>
            </w:r>
          </w:p>
        </w:tc>
        <w:tc>
          <w:tcPr>
            <w:tcW w:w="1985"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Ответственные исполнители</w:t>
            </w:r>
          </w:p>
        </w:tc>
        <w:tc>
          <w:tcPr>
            <w:tcW w:w="1843" w:type="dxa"/>
            <w:tcBorders>
              <w:top w:val="single" w:sz="4" w:space="0" w:color="auto"/>
              <w:left w:val="nil"/>
              <w:bottom w:val="single" w:sz="4" w:space="0" w:color="auto"/>
              <w:right w:val="single" w:sz="4" w:space="0" w:color="auto"/>
            </w:tcBorders>
          </w:tcPr>
          <w:p w:rsidR="00EA6ECD" w:rsidRPr="003B4AB0" w:rsidRDefault="0075604D" w:rsidP="00473A15">
            <w:pPr>
              <w:ind w:left="-108" w:right="-108"/>
              <w:jc w:val="center"/>
            </w:pPr>
            <w:r w:rsidRPr="003B4AB0">
              <w:t>Источники финанси</w:t>
            </w:r>
            <w:r w:rsidR="00EA6ECD" w:rsidRPr="003B4AB0">
              <w:t>рования</w:t>
            </w:r>
          </w:p>
        </w:tc>
        <w:tc>
          <w:tcPr>
            <w:tcW w:w="1700"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 xml:space="preserve">Финансовые затраты </w:t>
            </w:r>
            <w:r w:rsidRPr="003B4AB0">
              <w:br/>
              <w:t xml:space="preserve">(млн. рублей </w:t>
            </w:r>
            <w:r w:rsidRPr="003B4AB0">
              <w:br/>
              <w:t>в цен</w:t>
            </w:r>
            <w:r w:rsidR="0075604D" w:rsidRPr="003B4AB0">
              <w:t>ах соответст</w:t>
            </w:r>
            <w:r w:rsidRPr="003B4AB0">
              <w:t>вующих лет)</w:t>
            </w:r>
          </w:p>
        </w:tc>
      </w:tr>
      <w:tr w:rsidR="00EA6ECD" w:rsidRPr="003B4AB0" w:rsidTr="0075604D">
        <w:trPr>
          <w:trHeight w:val="255"/>
        </w:trPr>
        <w:tc>
          <w:tcPr>
            <w:tcW w:w="581" w:type="dxa"/>
            <w:tcBorders>
              <w:top w:val="nil"/>
              <w:left w:val="single" w:sz="4" w:space="0" w:color="auto"/>
              <w:bottom w:val="single" w:sz="4" w:space="0" w:color="auto"/>
              <w:right w:val="single" w:sz="4" w:space="0" w:color="auto"/>
            </w:tcBorders>
            <w:vAlign w:val="center"/>
          </w:tcPr>
          <w:p w:rsidR="00EA6ECD" w:rsidRPr="003B4AB0" w:rsidRDefault="00EA6ECD" w:rsidP="00473A15">
            <w:pPr>
              <w:jc w:val="center"/>
            </w:pPr>
            <w:r w:rsidRPr="003B4AB0">
              <w:t>1</w:t>
            </w:r>
          </w:p>
        </w:tc>
        <w:tc>
          <w:tcPr>
            <w:tcW w:w="3261" w:type="dxa"/>
            <w:tcBorders>
              <w:top w:val="nil"/>
              <w:left w:val="nil"/>
              <w:bottom w:val="single" w:sz="4" w:space="0" w:color="auto"/>
              <w:right w:val="single" w:sz="4" w:space="0" w:color="auto"/>
            </w:tcBorders>
            <w:vAlign w:val="center"/>
          </w:tcPr>
          <w:p w:rsidR="00EA6ECD" w:rsidRPr="003B4AB0" w:rsidRDefault="00EA6ECD" w:rsidP="00473A15">
            <w:pPr>
              <w:jc w:val="center"/>
            </w:pPr>
            <w:r w:rsidRPr="003B4AB0">
              <w:t>2</w:t>
            </w:r>
          </w:p>
        </w:tc>
        <w:tc>
          <w:tcPr>
            <w:tcW w:w="1417" w:type="dxa"/>
            <w:tcBorders>
              <w:top w:val="nil"/>
              <w:left w:val="nil"/>
              <w:bottom w:val="single" w:sz="4" w:space="0" w:color="auto"/>
              <w:right w:val="single" w:sz="4" w:space="0" w:color="auto"/>
            </w:tcBorders>
            <w:vAlign w:val="center"/>
          </w:tcPr>
          <w:p w:rsidR="00EA6ECD" w:rsidRPr="003B4AB0" w:rsidRDefault="00EA6ECD" w:rsidP="00473A15">
            <w:pPr>
              <w:jc w:val="center"/>
            </w:pPr>
            <w:r w:rsidRPr="003B4AB0">
              <w:t>3</w:t>
            </w:r>
          </w:p>
        </w:tc>
        <w:tc>
          <w:tcPr>
            <w:tcW w:w="1985" w:type="dxa"/>
            <w:tcBorders>
              <w:top w:val="nil"/>
              <w:left w:val="nil"/>
              <w:bottom w:val="single" w:sz="4" w:space="0" w:color="auto"/>
              <w:right w:val="single" w:sz="4" w:space="0" w:color="auto"/>
            </w:tcBorders>
            <w:vAlign w:val="center"/>
          </w:tcPr>
          <w:p w:rsidR="00EA6ECD" w:rsidRPr="003B4AB0" w:rsidRDefault="00EA6ECD" w:rsidP="00473A15">
            <w:pPr>
              <w:jc w:val="center"/>
            </w:pPr>
            <w:r w:rsidRPr="003B4AB0">
              <w:t>4</w:t>
            </w:r>
          </w:p>
        </w:tc>
        <w:tc>
          <w:tcPr>
            <w:tcW w:w="1843" w:type="dxa"/>
            <w:tcBorders>
              <w:top w:val="nil"/>
              <w:left w:val="nil"/>
              <w:bottom w:val="single" w:sz="4" w:space="0" w:color="auto"/>
              <w:right w:val="single" w:sz="4" w:space="0" w:color="auto"/>
            </w:tcBorders>
            <w:vAlign w:val="center"/>
          </w:tcPr>
          <w:p w:rsidR="00EA6ECD" w:rsidRPr="003B4AB0" w:rsidRDefault="00EA6ECD" w:rsidP="00473A15">
            <w:pPr>
              <w:jc w:val="center"/>
            </w:pPr>
            <w:r w:rsidRPr="003B4AB0">
              <w:t>5</w:t>
            </w:r>
          </w:p>
        </w:tc>
        <w:tc>
          <w:tcPr>
            <w:tcW w:w="1700" w:type="dxa"/>
            <w:tcBorders>
              <w:top w:val="nil"/>
              <w:left w:val="nil"/>
              <w:bottom w:val="single" w:sz="4" w:space="0" w:color="auto"/>
              <w:right w:val="single" w:sz="4" w:space="0" w:color="auto"/>
            </w:tcBorders>
            <w:vAlign w:val="center"/>
          </w:tcPr>
          <w:p w:rsidR="00EA6ECD" w:rsidRPr="003B4AB0" w:rsidRDefault="00EA6ECD" w:rsidP="00473A15">
            <w:pPr>
              <w:jc w:val="center"/>
            </w:pPr>
            <w:r w:rsidRPr="003B4AB0">
              <w:t>6</w:t>
            </w:r>
          </w:p>
        </w:tc>
      </w:tr>
      <w:tr w:rsidR="00EA6ECD" w:rsidRPr="003B4AB0" w:rsidTr="0075604D">
        <w:trPr>
          <w:trHeight w:val="255"/>
        </w:trPr>
        <w:tc>
          <w:tcPr>
            <w:tcW w:w="10787" w:type="dxa"/>
            <w:gridSpan w:val="6"/>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pPr>
              <w:numPr>
                <w:ilvl w:val="0"/>
                <w:numId w:val="44"/>
              </w:numPr>
              <w:jc w:val="center"/>
            </w:pPr>
            <w:r w:rsidRPr="003B4AB0">
              <w:t>Стимулирование жилищного строительства</w:t>
            </w:r>
          </w:p>
        </w:tc>
      </w:tr>
      <w:tr w:rsidR="00EA6ECD" w:rsidRPr="003B4AB0" w:rsidTr="00AB4640">
        <w:trPr>
          <w:trHeight w:val="2058"/>
        </w:trPr>
        <w:tc>
          <w:tcPr>
            <w:tcW w:w="581" w:type="dxa"/>
            <w:tcBorders>
              <w:top w:val="nil"/>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1..1.</w:t>
            </w:r>
          </w:p>
        </w:tc>
        <w:tc>
          <w:tcPr>
            <w:tcW w:w="3261" w:type="dxa"/>
            <w:tcBorders>
              <w:top w:val="nil"/>
              <w:left w:val="nil"/>
              <w:bottom w:val="single" w:sz="4" w:space="0" w:color="auto"/>
              <w:right w:val="single" w:sz="4" w:space="0" w:color="auto"/>
            </w:tcBorders>
          </w:tcPr>
          <w:p w:rsidR="00EA6ECD" w:rsidRPr="003B4AB0" w:rsidRDefault="00EA6ECD" w:rsidP="00473A15">
            <w:pPr>
              <w:ind w:right="-108"/>
              <w:rPr>
                <w:lang w:eastAsia="en-US"/>
              </w:rPr>
            </w:pPr>
            <w:r w:rsidRPr="003B4AB0">
              <w:t>Внесение изменений в генеральные планы и правила землепользования и застройки поселений для вовлечения земельных участков находящихся за пределами населенных пунктов, в целях жилищного строительства.</w:t>
            </w:r>
          </w:p>
        </w:tc>
        <w:tc>
          <w:tcPr>
            <w:tcW w:w="1417" w:type="dxa"/>
            <w:tcBorders>
              <w:top w:val="nil"/>
              <w:left w:val="nil"/>
              <w:bottom w:val="single" w:sz="4" w:space="0" w:color="auto"/>
              <w:right w:val="single" w:sz="4" w:space="0" w:color="auto"/>
            </w:tcBorders>
          </w:tcPr>
          <w:p w:rsidR="00EA6ECD" w:rsidRPr="003B4AB0" w:rsidRDefault="00EA6ECD" w:rsidP="00473A15">
            <w:pPr>
              <w:jc w:val="center"/>
            </w:pPr>
          </w:p>
        </w:tc>
        <w:tc>
          <w:tcPr>
            <w:tcW w:w="1985" w:type="dxa"/>
            <w:tcBorders>
              <w:top w:val="nil"/>
              <w:left w:val="nil"/>
              <w:bottom w:val="single" w:sz="4" w:space="0" w:color="auto"/>
              <w:right w:val="single" w:sz="4" w:space="0" w:color="auto"/>
            </w:tcBorders>
          </w:tcPr>
          <w:p w:rsidR="00EA6ECD" w:rsidRPr="003B4AB0" w:rsidRDefault="00EA6ECD" w:rsidP="00473A15">
            <w:pPr>
              <w:jc w:val="center"/>
            </w:pPr>
            <w:r w:rsidRPr="003B4AB0">
              <w:t>Администрация Атюрьевском муниципального района Республики Мордовия, сельские поселения</w:t>
            </w:r>
          </w:p>
        </w:tc>
        <w:tc>
          <w:tcPr>
            <w:tcW w:w="1842" w:type="dxa"/>
            <w:tcBorders>
              <w:top w:val="nil"/>
              <w:left w:val="nil"/>
              <w:bottom w:val="single" w:sz="4" w:space="0" w:color="auto"/>
              <w:right w:val="single" w:sz="4" w:space="0" w:color="auto"/>
            </w:tcBorders>
          </w:tcPr>
          <w:p w:rsidR="00EA6ECD" w:rsidRPr="003B4AB0" w:rsidRDefault="00EA6ECD" w:rsidP="00473A15">
            <w:pPr>
              <w:jc w:val="center"/>
            </w:pPr>
            <w:r w:rsidRPr="003B4AB0">
              <w:t>местный бюджет</w:t>
            </w:r>
          </w:p>
        </w:tc>
        <w:tc>
          <w:tcPr>
            <w:tcW w:w="1701" w:type="dxa"/>
            <w:tcBorders>
              <w:top w:val="nil"/>
              <w:left w:val="nil"/>
              <w:bottom w:val="single" w:sz="4" w:space="0" w:color="auto"/>
              <w:right w:val="single" w:sz="4" w:space="0" w:color="auto"/>
            </w:tcBorders>
          </w:tcPr>
          <w:p w:rsidR="00EA6ECD" w:rsidRPr="003B4AB0" w:rsidRDefault="0075604D" w:rsidP="00473A15">
            <w:pPr>
              <w:jc w:val="center"/>
            </w:pPr>
            <w:r w:rsidRPr="003B4AB0">
              <w:t>300,0</w:t>
            </w:r>
          </w:p>
        </w:tc>
      </w:tr>
      <w:tr w:rsidR="00EA6ECD" w:rsidRPr="003B4AB0" w:rsidTr="00AB4640">
        <w:trPr>
          <w:trHeight w:val="675"/>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1.2.</w:t>
            </w:r>
          </w:p>
        </w:tc>
        <w:tc>
          <w:tcPr>
            <w:tcW w:w="3261" w:type="dxa"/>
            <w:tcBorders>
              <w:top w:val="single" w:sz="4" w:space="0" w:color="auto"/>
              <w:left w:val="nil"/>
              <w:bottom w:val="single" w:sz="4" w:space="0" w:color="auto"/>
              <w:right w:val="single" w:sz="4" w:space="0" w:color="auto"/>
            </w:tcBorders>
          </w:tcPr>
          <w:p w:rsidR="00EA6ECD" w:rsidRPr="003B4AB0" w:rsidRDefault="00EA6ECD" w:rsidP="00473A15">
            <w:r w:rsidRPr="003B4AB0">
              <w:t>Обеспечение жилищного строительства земельными участками</w:t>
            </w:r>
          </w:p>
        </w:tc>
        <w:tc>
          <w:tcPr>
            <w:tcW w:w="1417"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c>
          <w:tcPr>
            <w:tcW w:w="1985"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c>
          <w:tcPr>
            <w:tcW w:w="1842"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c>
          <w:tcPr>
            <w:tcW w:w="1701"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r>
      <w:tr w:rsidR="00EA6ECD" w:rsidRPr="003B4AB0" w:rsidTr="00AB4640">
        <w:trPr>
          <w:trHeight w:val="1695"/>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1.2.1.</w:t>
            </w:r>
          </w:p>
        </w:tc>
        <w:tc>
          <w:tcPr>
            <w:tcW w:w="3261" w:type="dxa"/>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Разработка и реализация механизма упрощенного порядка предоставления земельных участков для индивидуального и малоэтажного жилищного строительства</w:t>
            </w:r>
          </w:p>
        </w:tc>
        <w:tc>
          <w:tcPr>
            <w:tcW w:w="1417" w:type="dxa"/>
            <w:tcBorders>
              <w:top w:val="single" w:sz="4" w:space="0" w:color="auto"/>
              <w:left w:val="single" w:sz="4" w:space="0" w:color="auto"/>
              <w:bottom w:val="single" w:sz="4" w:space="0" w:color="auto"/>
              <w:right w:val="single" w:sz="4" w:space="0" w:color="auto"/>
            </w:tcBorders>
          </w:tcPr>
          <w:p w:rsidR="00EA6ECD" w:rsidRPr="003B4AB0" w:rsidRDefault="00C01928" w:rsidP="00473A15">
            <w:pPr>
              <w:jc w:val="center"/>
            </w:pPr>
            <w:r w:rsidRPr="003B4AB0">
              <w:t>3 кв.</w:t>
            </w:r>
            <w:r w:rsidRPr="003B4AB0">
              <w:br/>
              <w:t>2023</w:t>
            </w:r>
            <w:r w:rsidR="00EA6ECD" w:rsidRPr="003B4AB0">
              <w:t xml:space="preserve"> г.</w:t>
            </w:r>
          </w:p>
        </w:tc>
        <w:tc>
          <w:tcPr>
            <w:tcW w:w="1985"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r w:rsidRPr="003B4AB0">
              <w:t>Администрация Атюрьевского муниципального района Республики Мордовия</w:t>
            </w:r>
          </w:p>
        </w:tc>
        <w:tc>
          <w:tcPr>
            <w:tcW w:w="1842"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r w:rsidRPr="003B4AB0">
              <w:t>местный бюджет</w:t>
            </w:r>
          </w:p>
        </w:tc>
        <w:tc>
          <w:tcPr>
            <w:tcW w:w="1701" w:type="dxa"/>
            <w:tcBorders>
              <w:top w:val="single" w:sz="4" w:space="0" w:color="auto"/>
              <w:left w:val="single" w:sz="4" w:space="0" w:color="auto"/>
              <w:bottom w:val="single" w:sz="4" w:space="0" w:color="auto"/>
              <w:right w:val="single" w:sz="4" w:space="0" w:color="auto"/>
            </w:tcBorders>
          </w:tcPr>
          <w:p w:rsidR="00EA6ECD" w:rsidRPr="003B4AB0" w:rsidRDefault="00AB4640" w:rsidP="00473A15">
            <w:pPr>
              <w:jc w:val="center"/>
            </w:pPr>
            <w:r w:rsidRPr="003B4AB0">
              <w:t>50,0</w:t>
            </w:r>
          </w:p>
        </w:tc>
      </w:tr>
      <w:tr w:rsidR="00EA6ECD" w:rsidRPr="003B4AB0" w:rsidTr="00AB4640">
        <w:trPr>
          <w:trHeight w:val="1320"/>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1.2.2.</w:t>
            </w:r>
          </w:p>
        </w:tc>
        <w:tc>
          <w:tcPr>
            <w:tcW w:w="3261" w:type="dxa"/>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Обеспечение жилищного строительства земельными участками, освобождаемыми в результате ликвидации ветхого и аварийного жилья</w:t>
            </w:r>
          </w:p>
        </w:tc>
        <w:tc>
          <w:tcPr>
            <w:tcW w:w="1417" w:type="dxa"/>
            <w:tcBorders>
              <w:top w:val="single" w:sz="4" w:space="0" w:color="auto"/>
              <w:left w:val="single" w:sz="4" w:space="0" w:color="auto"/>
              <w:bottom w:val="single" w:sz="4" w:space="0" w:color="auto"/>
              <w:right w:val="single" w:sz="4" w:space="0" w:color="auto"/>
            </w:tcBorders>
          </w:tcPr>
          <w:p w:rsidR="00EA6ECD" w:rsidRPr="003B4AB0" w:rsidRDefault="0093058E" w:rsidP="00473A15">
            <w:pPr>
              <w:jc w:val="center"/>
            </w:pPr>
            <w:r w:rsidRPr="003B4AB0">
              <w:t>2023-202</w:t>
            </w:r>
            <w:r w:rsidR="00EA6ECD" w:rsidRPr="003B4AB0">
              <w:t>8 годы</w:t>
            </w:r>
          </w:p>
        </w:tc>
        <w:tc>
          <w:tcPr>
            <w:tcW w:w="1985"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r w:rsidRPr="003B4AB0">
              <w:t>Администрация Атюрьевского муниципального района Республики Мордовия</w:t>
            </w:r>
          </w:p>
        </w:tc>
        <w:tc>
          <w:tcPr>
            <w:tcW w:w="1842"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r w:rsidRPr="003B4AB0">
              <w:t>местный бюджет</w:t>
            </w:r>
          </w:p>
        </w:tc>
        <w:tc>
          <w:tcPr>
            <w:tcW w:w="1701" w:type="dxa"/>
            <w:tcBorders>
              <w:top w:val="single" w:sz="4" w:space="0" w:color="auto"/>
              <w:left w:val="single" w:sz="4" w:space="0" w:color="auto"/>
              <w:bottom w:val="single" w:sz="4" w:space="0" w:color="auto"/>
              <w:right w:val="single" w:sz="4" w:space="0" w:color="auto"/>
            </w:tcBorders>
          </w:tcPr>
          <w:p w:rsidR="00EA6ECD" w:rsidRPr="003B4AB0" w:rsidRDefault="00AB4640" w:rsidP="00473A15">
            <w:pPr>
              <w:jc w:val="center"/>
            </w:pPr>
            <w:r w:rsidRPr="003B4AB0">
              <w:t>800,0</w:t>
            </w:r>
          </w:p>
        </w:tc>
      </w:tr>
      <w:tr w:rsidR="00EA6ECD" w:rsidRPr="003B4AB0" w:rsidTr="00AB4640">
        <w:trPr>
          <w:trHeight w:val="765"/>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1.3.</w:t>
            </w:r>
          </w:p>
        </w:tc>
        <w:tc>
          <w:tcPr>
            <w:tcW w:w="3261" w:type="dxa"/>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 xml:space="preserve">Обеспечение территорий жилой застройки объектами коммунальной и транспортной инфраструктуры </w:t>
            </w:r>
          </w:p>
        </w:tc>
        <w:tc>
          <w:tcPr>
            <w:tcW w:w="1417"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985"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842"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70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r>
      <w:tr w:rsidR="00EA6ECD" w:rsidRPr="003B4AB0" w:rsidTr="00AB4640">
        <w:trPr>
          <w:trHeight w:val="191"/>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pPr>
            <w:r w:rsidRPr="003B4AB0">
              <w:t>1.4.</w:t>
            </w:r>
          </w:p>
        </w:tc>
        <w:tc>
          <w:tcPr>
            <w:tcW w:w="3261" w:type="dxa"/>
            <w:tcBorders>
              <w:top w:val="single" w:sz="4" w:space="0" w:color="auto"/>
              <w:left w:val="single" w:sz="4" w:space="0" w:color="auto"/>
              <w:bottom w:val="single" w:sz="4" w:space="0" w:color="auto"/>
              <w:right w:val="single" w:sz="4" w:space="0" w:color="auto"/>
            </w:tcBorders>
          </w:tcPr>
          <w:p w:rsidR="00144F74" w:rsidRDefault="001E4068" w:rsidP="00473A15">
            <w:r>
              <w:t xml:space="preserve">Развитие строительства стандартного </w:t>
            </w:r>
            <w:r w:rsidRPr="003B4AB0">
              <w:t>жилья</w:t>
            </w:r>
            <w:r w:rsidR="00EA6ECD" w:rsidRPr="003B4AB0">
              <w:t xml:space="preserve"> </w:t>
            </w:r>
          </w:p>
          <w:p w:rsidR="00EA6ECD" w:rsidRPr="003B4AB0" w:rsidRDefault="00EA6ECD" w:rsidP="00473A15">
            <w:r w:rsidRPr="003B4AB0">
              <w:t xml:space="preserve">Развитие малоэтажного жилищного </w:t>
            </w:r>
          </w:p>
          <w:p w:rsidR="00EA6ECD" w:rsidRPr="003B4AB0" w:rsidRDefault="00EA6ECD" w:rsidP="00473A15">
            <w:r w:rsidRPr="003B4AB0">
              <w:t>строительства</w:t>
            </w:r>
          </w:p>
        </w:tc>
        <w:tc>
          <w:tcPr>
            <w:tcW w:w="1417"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985"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842"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70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r>
      <w:tr w:rsidR="00EA6ECD" w:rsidRPr="003B4AB0" w:rsidTr="00AB4640">
        <w:trPr>
          <w:cantSplit/>
          <w:trHeight w:val="480"/>
        </w:trPr>
        <w:tc>
          <w:tcPr>
            <w:tcW w:w="581" w:type="dxa"/>
            <w:vMerge w:val="restart"/>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lastRenderedPageBreak/>
              <w:t>1.4.1.</w:t>
            </w:r>
          </w:p>
        </w:tc>
        <w:tc>
          <w:tcPr>
            <w:tcW w:w="3261" w:type="dxa"/>
            <w:vMerge w:val="restart"/>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Обеспечение земельных участков, отведенных для строительства</w:t>
            </w:r>
            <w:r w:rsidR="00684FDD" w:rsidRPr="003B4AB0">
              <w:t xml:space="preserve"> стандартного жилья</w:t>
            </w:r>
            <w:r w:rsidRPr="003B4AB0">
              <w:t>, коммунальной и транспортной инфраструктурой</w:t>
            </w:r>
          </w:p>
        </w:tc>
        <w:tc>
          <w:tcPr>
            <w:tcW w:w="1417" w:type="dxa"/>
            <w:vMerge w:val="restart"/>
            <w:tcBorders>
              <w:top w:val="single" w:sz="4" w:space="0" w:color="auto"/>
              <w:left w:val="single" w:sz="4" w:space="0" w:color="auto"/>
              <w:bottom w:val="single" w:sz="4" w:space="0" w:color="auto"/>
              <w:right w:val="single" w:sz="4" w:space="0" w:color="auto"/>
            </w:tcBorders>
          </w:tcPr>
          <w:p w:rsidR="00EA6ECD" w:rsidRPr="003B4AB0" w:rsidRDefault="003303C9" w:rsidP="00473A15">
            <w:pPr>
              <w:jc w:val="center"/>
            </w:pPr>
            <w:r w:rsidRPr="003B4AB0">
              <w:t>2023</w:t>
            </w:r>
            <w:r w:rsidR="00EA6ECD" w:rsidRPr="003B4AB0">
              <w:t xml:space="preserve"> -2</w:t>
            </w:r>
            <w:r w:rsidRPr="003B4AB0">
              <w:t>030</w:t>
            </w:r>
            <w:r w:rsidR="00EA6ECD" w:rsidRPr="003B4AB0">
              <w:t xml:space="preserve"> годы</w:t>
            </w:r>
          </w:p>
        </w:tc>
        <w:tc>
          <w:tcPr>
            <w:tcW w:w="1985" w:type="dxa"/>
            <w:vMerge w:val="restart"/>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r w:rsidRPr="003B4AB0">
              <w:t>Минстрой Республики Мордовия,</w:t>
            </w:r>
            <w:r w:rsidRPr="003B4AB0">
              <w:br/>
              <w:t xml:space="preserve">Минжилкомхоз Республики Мордовия, администрация Атюрьевского муниципального района Республики Мордовия </w:t>
            </w:r>
          </w:p>
        </w:tc>
        <w:tc>
          <w:tcPr>
            <w:tcW w:w="1842"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r w:rsidRPr="003B4AB0">
              <w:t>федеральный бюджет</w:t>
            </w:r>
          </w:p>
        </w:tc>
        <w:tc>
          <w:tcPr>
            <w:tcW w:w="1701" w:type="dxa"/>
            <w:tcBorders>
              <w:top w:val="single" w:sz="4" w:space="0" w:color="auto"/>
              <w:left w:val="single" w:sz="4" w:space="0" w:color="auto"/>
              <w:bottom w:val="single" w:sz="4" w:space="0" w:color="auto"/>
              <w:right w:val="single" w:sz="4" w:space="0" w:color="auto"/>
            </w:tcBorders>
          </w:tcPr>
          <w:p w:rsidR="00EA6ECD" w:rsidRPr="003B4AB0" w:rsidRDefault="00AB4640" w:rsidP="00473A15">
            <w:pPr>
              <w:jc w:val="center"/>
            </w:pPr>
            <w:r w:rsidRPr="003B4AB0">
              <w:t>33</w:t>
            </w:r>
            <w:r w:rsidR="00EA6ECD" w:rsidRPr="003B4AB0">
              <w:t>98</w:t>
            </w:r>
            <w:r w:rsidRPr="003B4AB0">
              <w:t>0</w:t>
            </w:r>
            <w:r w:rsidR="008D76AD" w:rsidRPr="003B4AB0">
              <w:t>,0</w:t>
            </w:r>
          </w:p>
        </w:tc>
      </w:tr>
      <w:tr w:rsidR="00EA6ECD" w:rsidRPr="003B4AB0" w:rsidTr="00AB4640">
        <w:trPr>
          <w:cantSplit/>
          <w:trHeight w:val="480"/>
        </w:trPr>
        <w:tc>
          <w:tcPr>
            <w:tcW w:w="58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pPr>
              <w:rPr>
                <w:spacing w:val="-20"/>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417"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985"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842" w:type="dxa"/>
            <w:tcBorders>
              <w:top w:val="single" w:sz="4" w:space="0" w:color="auto"/>
              <w:left w:val="single" w:sz="4" w:space="0" w:color="auto"/>
              <w:bottom w:val="single" w:sz="4" w:space="0" w:color="auto"/>
              <w:right w:val="single" w:sz="4" w:space="0" w:color="auto"/>
            </w:tcBorders>
          </w:tcPr>
          <w:p w:rsidR="00EA6ECD" w:rsidRPr="003B4AB0" w:rsidRDefault="00014478" w:rsidP="00473A15">
            <w:pPr>
              <w:jc w:val="center"/>
            </w:pPr>
            <w:r w:rsidRPr="003B4AB0">
              <w:t>респуб</w:t>
            </w:r>
            <w:r w:rsidR="00EA6ECD" w:rsidRPr="003B4AB0">
              <w:t>ликанский бюджет Республики Мордовия</w:t>
            </w:r>
          </w:p>
        </w:tc>
        <w:tc>
          <w:tcPr>
            <w:tcW w:w="1701" w:type="dxa"/>
            <w:tcBorders>
              <w:top w:val="single" w:sz="4" w:space="0" w:color="auto"/>
              <w:left w:val="single" w:sz="4" w:space="0" w:color="auto"/>
              <w:bottom w:val="single" w:sz="4" w:space="0" w:color="auto"/>
              <w:right w:val="single" w:sz="4" w:space="0" w:color="auto"/>
            </w:tcBorders>
          </w:tcPr>
          <w:p w:rsidR="00EA6ECD" w:rsidRPr="003B4AB0" w:rsidRDefault="008D76AD" w:rsidP="00473A15">
            <w:pPr>
              <w:jc w:val="center"/>
            </w:pPr>
            <w:r w:rsidRPr="003B4AB0">
              <w:t>23</w:t>
            </w:r>
            <w:r w:rsidR="00EA6ECD" w:rsidRPr="003B4AB0">
              <w:t>72</w:t>
            </w:r>
            <w:r w:rsidRPr="003B4AB0">
              <w:t>0,</w:t>
            </w:r>
          </w:p>
        </w:tc>
      </w:tr>
      <w:tr w:rsidR="00EA6ECD" w:rsidRPr="003B4AB0" w:rsidTr="00AB4640">
        <w:trPr>
          <w:cantSplit/>
          <w:trHeight w:val="465"/>
        </w:trPr>
        <w:tc>
          <w:tcPr>
            <w:tcW w:w="58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pPr>
              <w:rPr>
                <w:spacing w:val="-20"/>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417"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985"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842"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r w:rsidRPr="003B4AB0">
              <w:t>местный бюджет</w:t>
            </w:r>
          </w:p>
        </w:tc>
        <w:tc>
          <w:tcPr>
            <w:tcW w:w="1701" w:type="dxa"/>
            <w:tcBorders>
              <w:top w:val="single" w:sz="4" w:space="0" w:color="auto"/>
              <w:left w:val="single" w:sz="4" w:space="0" w:color="auto"/>
              <w:bottom w:val="single" w:sz="4" w:space="0" w:color="auto"/>
              <w:right w:val="single" w:sz="4" w:space="0" w:color="auto"/>
            </w:tcBorders>
          </w:tcPr>
          <w:p w:rsidR="00EA6ECD" w:rsidRPr="003B4AB0" w:rsidRDefault="008D76AD" w:rsidP="00473A15">
            <w:pPr>
              <w:jc w:val="center"/>
            </w:pPr>
            <w:r w:rsidRPr="003B4AB0">
              <w:t>980,0</w:t>
            </w:r>
          </w:p>
        </w:tc>
      </w:tr>
      <w:tr w:rsidR="00EA6ECD" w:rsidRPr="003B4AB0" w:rsidTr="00AB4640">
        <w:trPr>
          <w:cantSplit/>
          <w:trHeight w:val="714"/>
        </w:trPr>
        <w:tc>
          <w:tcPr>
            <w:tcW w:w="58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pPr>
              <w:rPr>
                <w:spacing w:val="-20"/>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417"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985"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842" w:type="dxa"/>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внебюджетные источники</w:t>
            </w:r>
          </w:p>
        </w:tc>
        <w:tc>
          <w:tcPr>
            <w:tcW w:w="1701" w:type="dxa"/>
            <w:tcBorders>
              <w:top w:val="single" w:sz="4" w:space="0" w:color="auto"/>
              <w:left w:val="single" w:sz="4" w:space="0" w:color="auto"/>
              <w:bottom w:val="single" w:sz="4" w:space="0" w:color="auto"/>
              <w:right w:val="single" w:sz="4" w:space="0" w:color="auto"/>
            </w:tcBorders>
          </w:tcPr>
          <w:p w:rsidR="00EA6ECD" w:rsidRPr="003B4AB0" w:rsidRDefault="008D76AD" w:rsidP="00473A15">
            <w:pPr>
              <w:jc w:val="center"/>
            </w:pPr>
            <w:r w:rsidRPr="003B4AB0">
              <w:t>5</w:t>
            </w:r>
            <w:r w:rsidR="00EA6ECD" w:rsidRPr="003B4AB0">
              <w:t>77</w:t>
            </w:r>
            <w:r w:rsidRPr="003B4AB0">
              <w:t>0</w:t>
            </w:r>
          </w:p>
        </w:tc>
      </w:tr>
      <w:tr w:rsidR="00EA6ECD" w:rsidRPr="003B4AB0" w:rsidTr="00AB4640">
        <w:trPr>
          <w:cantSplit/>
          <w:trHeight w:val="519"/>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1.5.</w:t>
            </w:r>
          </w:p>
        </w:tc>
        <w:tc>
          <w:tcPr>
            <w:tcW w:w="3261" w:type="dxa"/>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Развитие ипотечного жилищного кредитования</w:t>
            </w:r>
          </w:p>
        </w:tc>
        <w:tc>
          <w:tcPr>
            <w:tcW w:w="1417"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985"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842"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70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r>
      <w:tr w:rsidR="00EA6ECD" w:rsidRPr="003B4AB0" w:rsidTr="00AB4640">
        <w:trPr>
          <w:trHeight w:val="825"/>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1.5.1.</w:t>
            </w:r>
          </w:p>
        </w:tc>
        <w:tc>
          <w:tcPr>
            <w:tcW w:w="3261" w:type="dxa"/>
            <w:tcBorders>
              <w:top w:val="single" w:sz="4" w:space="0" w:color="auto"/>
              <w:left w:val="nil"/>
              <w:bottom w:val="single" w:sz="4" w:space="0" w:color="auto"/>
              <w:right w:val="single" w:sz="4" w:space="0" w:color="auto"/>
            </w:tcBorders>
          </w:tcPr>
          <w:p w:rsidR="00EA6ECD" w:rsidRPr="003B4AB0" w:rsidRDefault="00EA6ECD" w:rsidP="00473A15">
            <w:r w:rsidRPr="003B4AB0">
              <w:t>Рефинансирование ипотечных кредитов и займов в ОАО «Агентство по ипотечному кредитованию»</w:t>
            </w:r>
          </w:p>
        </w:tc>
        <w:tc>
          <w:tcPr>
            <w:tcW w:w="1417" w:type="dxa"/>
            <w:tcBorders>
              <w:top w:val="single" w:sz="4" w:space="0" w:color="auto"/>
              <w:left w:val="nil"/>
              <w:bottom w:val="single" w:sz="4" w:space="0" w:color="auto"/>
              <w:right w:val="single" w:sz="4" w:space="0" w:color="auto"/>
            </w:tcBorders>
          </w:tcPr>
          <w:p w:rsidR="00EA6ECD" w:rsidRPr="003B4AB0" w:rsidRDefault="009D3053" w:rsidP="00473A15">
            <w:pPr>
              <w:jc w:val="center"/>
            </w:pPr>
            <w:r w:rsidRPr="003B4AB0">
              <w:t>2023-2030</w:t>
            </w:r>
            <w:r w:rsidR="00CC34FA" w:rsidRPr="003B4AB0">
              <w:t xml:space="preserve">  </w:t>
            </w:r>
            <w:r w:rsidR="00EA6ECD" w:rsidRPr="003B4AB0">
              <w:t>годы</w:t>
            </w:r>
          </w:p>
        </w:tc>
        <w:tc>
          <w:tcPr>
            <w:tcW w:w="1985"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c>
          <w:tcPr>
            <w:tcW w:w="1842" w:type="dxa"/>
            <w:tcBorders>
              <w:top w:val="single" w:sz="4" w:space="0" w:color="auto"/>
              <w:left w:val="nil"/>
              <w:bottom w:val="single" w:sz="4" w:space="0" w:color="auto"/>
              <w:right w:val="single" w:sz="4" w:space="0" w:color="auto"/>
            </w:tcBorders>
          </w:tcPr>
          <w:p w:rsidR="00EA6ECD" w:rsidRPr="003B4AB0" w:rsidRDefault="009D3053" w:rsidP="00473A15">
            <w:pPr>
              <w:jc w:val="center"/>
            </w:pPr>
            <w:r w:rsidRPr="003B4AB0">
              <w:t>внебюд</w:t>
            </w:r>
            <w:r w:rsidR="00EA6ECD" w:rsidRPr="003B4AB0">
              <w:t>жетные источники</w:t>
            </w:r>
          </w:p>
        </w:tc>
        <w:tc>
          <w:tcPr>
            <w:tcW w:w="1701"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r>
      <w:tr w:rsidR="00EA6ECD" w:rsidRPr="003B4AB0" w:rsidTr="00AB4640">
        <w:trPr>
          <w:trHeight w:val="2036"/>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1.5.2.</w:t>
            </w:r>
          </w:p>
          <w:p w:rsidR="00EA6ECD" w:rsidRPr="003B4AB0" w:rsidRDefault="00EA6ECD" w:rsidP="00473A15">
            <w:pPr>
              <w:ind w:left="-94" w:right="-108"/>
              <w:jc w:val="center"/>
              <w:rPr>
                <w:spacing w:val="-20"/>
              </w:rPr>
            </w:pPr>
          </w:p>
        </w:tc>
        <w:tc>
          <w:tcPr>
            <w:tcW w:w="3261" w:type="dxa"/>
            <w:tcBorders>
              <w:top w:val="nil"/>
              <w:left w:val="single" w:sz="4" w:space="0" w:color="auto"/>
              <w:bottom w:val="single" w:sz="4" w:space="0" w:color="auto"/>
              <w:right w:val="single" w:sz="4" w:space="0" w:color="auto"/>
            </w:tcBorders>
          </w:tcPr>
          <w:p w:rsidR="00EA6ECD" w:rsidRPr="003B4AB0" w:rsidRDefault="00EA6ECD" w:rsidP="00473A15">
            <w:r w:rsidRPr="003B4AB0">
              <w:t xml:space="preserve">Развитие рынка строительства жилья экономического класса за счет реализации на территории Республики Мордовия продуктов ОАО «Агентство ипотечного жилищного кредитования»: «Стимул», «Новостройка», </w:t>
            </w:r>
          </w:p>
        </w:tc>
        <w:tc>
          <w:tcPr>
            <w:tcW w:w="1417" w:type="dxa"/>
            <w:tcBorders>
              <w:top w:val="nil"/>
              <w:left w:val="nil"/>
              <w:bottom w:val="single" w:sz="4" w:space="0" w:color="auto"/>
              <w:right w:val="single" w:sz="4" w:space="0" w:color="auto"/>
            </w:tcBorders>
          </w:tcPr>
          <w:p w:rsidR="00EA6ECD" w:rsidRPr="003B4AB0" w:rsidRDefault="009D3053" w:rsidP="00473A15">
            <w:pPr>
              <w:jc w:val="center"/>
            </w:pPr>
            <w:r w:rsidRPr="003B4AB0">
              <w:t>2023-2030</w:t>
            </w:r>
            <w:r w:rsidR="00CC34FA" w:rsidRPr="003B4AB0">
              <w:t xml:space="preserve">  </w:t>
            </w:r>
            <w:r w:rsidR="00EA6ECD" w:rsidRPr="003B4AB0">
              <w:t>годы</w:t>
            </w:r>
          </w:p>
        </w:tc>
        <w:tc>
          <w:tcPr>
            <w:tcW w:w="1985" w:type="dxa"/>
            <w:tcBorders>
              <w:top w:val="nil"/>
              <w:left w:val="nil"/>
              <w:bottom w:val="single" w:sz="4" w:space="0" w:color="auto"/>
              <w:right w:val="single" w:sz="4" w:space="0" w:color="auto"/>
            </w:tcBorders>
          </w:tcPr>
          <w:p w:rsidR="00EA6ECD" w:rsidRPr="003B4AB0" w:rsidRDefault="00EA6ECD" w:rsidP="00473A15">
            <w:pPr>
              <w:jc w:val="center"/>
            </w:pPr>
          </w:p>
        </w:tc>
        <w:tc>
          <w:tcPr>
            <w:tcW w:w="1842" w:type="dxa"/>
            <w:tcBorders>
              <w:top w:val="nil"/>
              <w:left w:val="nil"/>
              <w:bottom w:val="single" w:sz="4" w:space="0" w:color="auto"/>
              <w:right w:val="single" w:sz="4" w:space="0" w:color="auto"/>
            </w:tcBorders>
          </w:tcPr>
          <w:p w:rsidR="00EA6ECD" w:rsidRPr="003B4AB0" w:rsidRDefault="009D3053" w:rsidP="00473A15">
            <w:pPr>
              <w:jc w:val="center"/>
            </w:pPr>
            <w:r w:rsidRPr="003B4AB0">
              <w:t>респуб</w:t>
            </w:r>
            <w:r w:rsidR="00EA6ECD" w:rsidRPr="003B4AB0">
              <w:t>ликанский бюджет Республики Мордовия</w:t>
            </w:r>
            <w:r w:rsidRPr="003B4AB0">
              <w:t>,        внебюд</w:t>
            </w:r>
            <w:r w:rsidR="00EA6ECD" w:rsidRPr="003B4AB0">
              <w:t>жетные  источники</w:t>
            </w:r>
          </w:p>
        </w:tc>
        <w:tc>
          <w:tcPr>
            <w:tcW w:w="1701" w:type="dxa"/>
            <w:tcBorders>
              <w:top w:val="nil"/>
              <w:left w:val="nil"/>
              <w:bottom w:val="single" w:sz="4" w:space="0" w:color="auto"/>
              <w:right w:val="single" w:sz="4" w:space="0" w:color="auto"/>
            </w:tcBorders>
          </w:tcPr>
          <w:p w:rsidR="00EA6ECD" w:rsidRPr="003B4AB0" w:rsidRDefault="00EA6ECD" w:rsidP="00473A15">
            <w:pPr>
              <w:jc w:val="center"/>
            </w:pPr>
          </w:p>
        </w:tc>
      </w:tr>
      <w:tr w:rsidR="00EA6ECD" w:rsidRPr="003B4AB0" w:rsidTr="00AB4640">
        <w:trPr>
          <w:trHeight w:val="2236"/>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p>
        </w:tc>
        <w:tc>
          <w:tcPr>
            <w:tcW w:w="3261" w:type="dxa"/>
            <w:tcBorders>
              <w:top w:val="single" w:sz="4" w:space="0" w:color="auto"/>
              <w:left w:val="nil"/>
              <w:bottom w:val="single" w:sz="4" w:space="0" w:color="auto"/>
              <w:right w:val="single" w:sz="4" w:space="0" w:color="auto"/>
            </w:tcBorders>
          </w:tcPr>
          <w:p w:rsidR="00EA6ECD" w:rsidRPr="003B4AB0" w:rsidRDefault="00EA6ECD" w:rsidP="00AF4280">
            <w:pPr>
              <w:widowControl w:val="0"/>
              <w:autoSpaceDE w:val="0"/>
              <w:autoSpaceDN w:val="0"/>
              <w:adjustRightInd w:val="0"/>
              <w:rPr>
                <w:b/>
              </w:rPr>
            </w:pPr>
            <w:r w:rsidRPr="003B4AB0">
              <w:t>«Малоэтажное жилье», а также подпрограмм «Обеспечение жильем молодых семей», «</w:t>
            </w:r>
            <w:r w:rsidR="00AF4280" w:rsidRPr="003B4AB0">
              <w:t xml:space="preserve">Комплексное </w:t>
            </w:r>
            <w:r w:rsidR="00AF4280" w:rsidRPr="003B4AB0">
              <w:rPr>
                <w:spacing w:val="-4"/>
              </w:rPr>
              <w:t>р</w:t>
            </w:r>
            <w:r w:rsidRPr="003B4AB0">
              <w:rPr>
                <w:spacing w:val="-4"/>
              </w:rPr>
              <w:t xml:space="preserve">азвитие сельских территорий Атюрьевского  муниципального района </w:t>
            </w:r>
            <w:r w:rsidR="00AF4280" w:rsidRPr="003B4AB0">
              <w:t>Республики Мордовия на 20</w:t>
            </w:r>
            <w:r w:rsidR="00B93BAB" w:rsidRPr="003B4AB0">
              <w:t>23</w:t>
            </w:r>
            <w:r w:rsidR="00AF4280" w:rsidRPr="003B4AB0">
              <w:t>-20</w:t>
            </w:r>
            <w:r w:rsidR="00B93BAB" w:rsidRPr="003B4AB0">
              <w:t>30</w:t>
            </w:r>
            <w:r w:rsidR="00AF4280" w:rsidRPr="003B4AB0">
              <w:t xml:space="preserve"> годы»</w:t>
            </w:r>
          </w:p>
        </w:tc>
        <w:tc>
          <w:tcPr>
            <w:tcW w:w="1417" w:type="dxa"/>
            <w:tcBorders>
              <w:top w:val="single" w:sz="4" w:space="0" w:color="auto"/>
              <w:left w:val="nil"/>
              <w:bottom w:val="single" w:sz="4" w:space="0" w:color="auto"/>
              <w:right w:val="single" w:sz="4" w:space="0" w:color="auto"/>
            </w:tcBorders>
          </w:tcPr>
          <w:p w:rsidR="00EA6ECD" w:rsidRPr="003B4AB0" w:rsidRDefault="00662FA0" w:rsidP="00473A15">
            <w:pPr>
              <w:jc w:val="center"/>
            </w:pPr>
            <w:r w:rsidRPr="003B4AB0">
              <w:t>2023-2030</w:t>
            </w:r>
            <w:r w:rsidR="00CC34FA" w:rsidRPr="003B4AB0">
              <w:t xml:space="preserve">  </w:t>
            </w:r>
            <w:r w:rsidR="00EA6ECD" w:rsidRPr="003B4AB0">
              <w:t>годы</w:t>
            </w:r>
          </w:p>
        </w:tc>
        <w:tc>
          <w:tcPr>
            <w:tcW w:w="1985"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Администрация Атюрьевского муниципального района Республики Мордовия</w:t>
            </w:r>
            <w:r w:rsidRPr="003B4AB0">
              <w:br/>
            </w:r>
          </w:p>
        </w:tc>
        <w:tc>
          <w:tcPr>
            <w:tcW w:w="1842" w:type="dxa"/>
            <w:tcBorders>
              <w:top w:val="single" w:sz="4" w:space="0" w:color="auto"/>
              <w:left w:val="nil"/>
              <w:bottom w:val="single" w:sz="4" w:space="0" w:color="auto"/>
              <w:right w:val="single" w:sz="4" w:space="0" w:color="auto"/>
            </w:tcBorders>
          </w:tcPr>
          <w:p w:rsidR="00EA6ECD" w:rsidRPr="003B4AB0" w:rsidRDefault="00662FA0" w:rsidP="00473A15">
            <w:pPr>
              <w:jc w:val="center"/>
            </w:pPr>
            <w:r w:rsidRPr="003B4AB0">
              <w:t>республиканский бюджет Республики Мордовия,        внебюд</w:t>
            </w:r>
            <w:r w:rsidR="00EA6ECD" w:rsidRPr="003B4AB0">
              <w:t>жетные  источники</w:t>
            </w:r>
          </w:p>
        </w:tc>
        <w:tc>
          <w:tcPr>
            <w:tcW w:w="1701" w:type="dxa"/>
            <w:tcBorders>
              <w:top w:val="single" w:sz="4" w:space="0" w:color="auto"/>
              <w:left w:val="nil"/>
              <w:bottom w:val="single" w:sz="4" w:space="0" w:color="auto"/>
              <w:right w:val="single" w:sz="4" w:space="0" w:color="auto"/>
            </w:tcBorders>
          </w:tcPr>
          <w:p w:rsidR="00EA6ECD" w:rsidRPr="003B4AB0" w:rsidRDefault="00EA6ECD" w:rsidP="00473A15">
            <w:pPr>
              <w:jc w:val="center"/>
            </w:pPr>
          </w:p>
          <w:p w:rsidR="00EA6ECD" w:rsidRPr="003B4AB0" w:rsidRDefault="00EA6ECD" w:rsidP="00473A15">
            <w:pPr>
              <w:jc w:val="center"/>
            </w:pPr>
          </w:p>
          <w:p w:rsidR="00EA6ECD" w:rsidRPr="003B4AB0" w:rsidRDefault="00EA6ECD" w:rsidP="00473A15">
            <w:pPr>
              <w:jc w:val="center"/>
            </w:pPr>
          </w:p>
          <w:p w:rsidR="00EA6ECD" w:rsidRPr="003B4AB0" w:rsidRDefault="008D76AD" w:rsidP="00473A15">
            <w:pPr>
              <w:shd w:val="clear" w:color="auto" w:fill="FFFFFF"/>
              <w:jc w:val="center"/>
            </w:pPr>
            <w:r w:rsidRPr="003B4AB0">
              <w:t>572</w:t>
            </w:r>
            <w:r w:rsidR="00EA6ECD" w:rsidRPr="003B4AB0">
              <w:t>4</w:t>
            </w:r>
            <w:r w:rsidRPr="003B4AB0">
              <w:t>00</w:t>
            </w:r>
          </w:p>
          <w:p w:rsidR="00EA6ECD" w:rsidRPr="003B4AB0" w:rsidRDefault="00EA6ECD" w:rsidP="00473A15">
            <w:pPr>
              <w:shd w:val="clear" w:color="auto" w:fill="FFFFFF"/>
              <w:jc w:val="center"/>
            </w:pPr>
          </w:p>
          <w:p w:rsidR="00EA6ECD" w:rsidRPr="003B4AB0" w:rsidRDefault="00EA6ECD" w:rsidP="00473A15">
            <w:pPr>
              <w:shd w:val="clear" w:color="auto" w:fill="FFFFFF"/>
              <w:jc w:val="center"/>
            </w:pPr>
          </w:p>
          <w:p w:rsidR="00EA6ECD" w:rsidRPr="003B4AB0" w:rsidRDefault="00EA6ECD" w:rsidP="00473A15">
            <w:pPr>
              <w:shd w:val="clear" w:color="auto" w:fill="FFFFFF"/>
              <w:jc w:val="center"/>
            </w:pPr>
            <w:r w:rsidRPr="003B4AB0">
              <w:rPr>
                <w:shd w:val="clear" w:color="auto" w:fill="FFFFFF"/>
              </w:rPr>
              <w:t>1900,0</w:t>
            </w:r>
          </w:p>
        </w:tc>
      </w:tr>
      <w:tr w:rsidR="00EA6ECD" w:rsidRPr="003B4AB0" w:rsidTr="00AB4640">
        <w:trPr>
          <w:trHeight w:val="832"/>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bCs/>
                <w:spacing w:val="-20"/>
              </w:rPr>
            </w:pPr>
            <w:r w:rsidRPr="003B4AB0">
              <w:rPr>
                <w:bCs/>
                <w:spacing w:val="-20"/>
              </w:rPr>
              <w:t>1.6.</w:t>
            </w:r>
          </w:p>
        </w:tc>
        <w:tc>
          <w:tcPr>
            <w:tcW w:w="3261" w:type="dxa"/>
            <w:tcBorders>
              <w:top w:val="single" w:sz="4" w:space="0" w:color="auto"/>
              <w:left w:val="nil"/>
              <w:bottom w:val="single" w:sz="4" w:space="0" w:color="auto"/>
              <w:right w:val="single" w:sz="4" w:space="0" w:color="auto"/>
            </w:tcBorders>
          </w:tcPr>
          <w:p w:rsidR="00EA6ECD" w:rsidRPr="003B4AB0" w:rsidRDefault="00EA6ECD" w:rsidP="00473A15">
            <w:pPr>
              <w:rPr>
                <w:bCs/>
              </w:rPr>
            </w:pPr>
            <w:r w:rsidRPr="003B4AB0">
              <w:rPr>
                <w:bCs/>
              </w:rPr>
              <w:t>Стимулирование частной инициативы граждан и частных застройщиков</w:t>
            </w:r>
          </w:p>
        </w:tc>
        <w:tc>
          <w:tcPr>
            <w:tcW w:w="1417"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c>
          <w:tcPr>
            <w:tcW w:w="1985"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c>
          <w:tcPr>
            <w:tcW w:w="1842"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c>
          <w:tcPr>
            <w:tcW w:w="1701"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r>
      <w:tr w:rsidR="00EA6ECD" w:rsidRPr="003B4AB0" w:rsidTr="00AB4640">
        <w:trPr>
          <w:trHeight w:val="765"/>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1.6.1.</w:t>
            </w:r>
          </w:p>
        </w:tc>
        <w:tc>
          <w:tcPr>
            <w:tcW w:w="3261" w:type="dxa"/>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Строительство индивидуальных жилых домов гражданами</w:t>
            </w:r>
          </w:p>
        </w:tc>
        <w:tc>
          <w:tcPr>
            <w:tcW w:w="1417" w:type="dxa"/>
            <w:tcBorders>
              <w:top w:val="single" w:sz="4" w:space="0" w:color="auto"/>
              <w:left w:val="single" w:sz="4" w:space="0" w:color="auto"/>
              <w:bottom w:val="single" w:sz="4" w:space="0" w:color="auto"/>
              <w:right w:val="single" w:sz="4" w:space="0" w:color="auto"/>
            </w:tcBorders>
          </w:tcPr>
          <w:p w:rsidR="00EA6ECD" w:rsidRPr="003B4AB0" w:rsidRDefault="00604EAD" w:rsidP="00A222A5">
            <w:pPr>
              <w:jc w:val="center"/>
            </w:pPr>
            <w:r w:rsidRPr="003B4AB0">
              <w:t>2023- 2030</w:t>
            </w:r>
            <w:r w:rsidR="00FB19B4" w:rsidRPr="003B4AB0">
              <w:t xml:space="preserve"> </w:t>
            </w:r>
            <w:r w:rsidR="00EA6ECD" w:rsidRPr="003B4AB0">
              <w:t>годы</w:t>
            </w:r>
          </w:p>
        </w:tc>
        <w:tc>
          <w:tcPr>
            <w:tcW w:w="1985"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r w:rsidRPr="003B4AB0">
              <w:t>Администрация</w:t>
            </w:r>
          </w:p>
          <w:p w:rsidR="004A4B6F" w:rsidRPr="003B4AB0" w:rsidRDefault="00EA6ECD" w:rsidP="004A4B6F">
            <w:pPr>
              <w:jc w:val="center"/>
            </w:pPr>
            <w:r w:rsidRPr="003B4AB0">
              <w:t xml:space="preserve">Атюрьевского </w:t>
            </w:r>
            <w:r w:rsidR="004A4B6F" w:rsidRPr="003B4AB0">
              <w:t xml:space="preserve">муниципального района </w:t>
            </w:r>
          </w:p>
          <w:p w:rsidR="00EA6ECD" w:rsidRPr="003B4AB0" w:rsidRDefault="00EA6ECD" w:rsidP="00473A15">
            <w:pPr>
              <w:jc w:val="center"/>
            </w:pPr>
          </w:p>
        </w:tc>
        <w:tc>
          <w:tcPr>
            <w:tcW w:w="1842" w:type="dxa"/>
            <w:tcBorders>
              <w:top w:val="single" w:sz="4" w:space="0" w:color="auto"/>
              <w:left w:val="single" w:sz="4" w:space="0" w:color="auto"/>
              <w:bottom w:val="single" w:sz="4" w:space="0" w:color="auto"/>
              <w:right w:val="single" w:sz="4" w:space="0" w:color="auto"/>
            </w:tcBorders>
          </w:tcPr>
          <w:p w:rsidR="00EA6ECD" w:rsidRPr="003B4AB0" w:rsidRDefault="00604EAD" w:rsidP="00473A15">
            <w:pPr>
              <w:jc w:val="center"/>
            </w:pPr>
            <w:r w:rsidRPr="003B4AB0">
              <w:t>внебюджетные источ</w:t>
            </w:r>
            <w:r w:rsidR="00EA6ECD" w:rsidRPr="003B4AB0">
              <w:t>ники</w:t>
            </w:r>
          </w:p>
        </w:tc>
        <w:tc>
          <w:tcPr>
            <w:tcW w:w="1701" w:type="dxa"/>
            <w:tcBorders>
              <w:top w:val="single" w:sz="4" w:space="0" w:color="auto"/>
              <w:left w:val="single" w:sz="4" w:space="0" w:color="auto"/>
              <w:bottom w:val="single" w:sz="4" w:space="0" w:color="auto"/>
              <w:right w:val="single" w:sz="4" w:space="0" w:color="auto"/>
            </w:tcBorders>
          </w:tcPr>
          <w:p w:rsidR="00EA6ECD" w:rsidRPr="003B4AB0" w:rsidRDefault="0050541A" w:rsidP="00473A15">
            <w:pPr>
              <w:jc w:val="center"/>
            </w:pPr>
            <w:r w:rsidRPr="003B4AB0">
              <w:t>49</w:t>
            </w:r>
            <w:r w:rsidR="00EA6ECD" w:rsidRPr="003B4AB0">
              <w:t>7</w:t>
            </w:r>
            <w:r w:rsidRPr="003B4AB0">
              <w:t>0</w:t>
            </w:r>
          </w:p>
        </w:tc>
      </w:tr>
      <w:tr w:rsidR="00EA6ECD" w:rsidRPr="003B4AB0" w:rsidTr="00AB4640">
        <w:trPr>
          <w:trHeight w:val="491"/>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1.7.</w:t>
            </w:r>
          </w:p>
        </w:tc>
        <w:tc>
          <w:tcPr>
            <w:tcW w:w="3261" w:type="dxa"/>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Улучшение качества жилищного фонда</w:t>
            </w:r>
          </w:p>
        </w:tc>
        <w:tc>
          <w:tcPr>
            <w:tcW w:w="1417"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985"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842"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70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r>
      <w:tr w:rsidR="00EA6ECD" w:rsidRPr="003B4AB0" w:rsidTr="00AB4640">
        <w:trPr>
          <w:cantSplit/>
          <w:trHeight w:val="750"/>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EA6ECD" w:rsidRPr="003B4AB0" w:rsidRDefault="00EA6ECD" w:rsidP="00473A15">
            <w:pPr>
              <w:ind w:left="-94" w:right="-108"/>
              <w:jc w:val="center"/>
              <w:rPr>
                <w:spacing w:val="-20"/>
              </w:rPr>
            </w:pPr>
            <w:r w:rsidRPr="003B4AB0">
              <w:rPr>
                <w:spacing w:val="-20"/>
              </w:rPr>
              <w:lastRenderedPageBreak/>
              <w:t>1.7.1</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rsidR="00EA6ECD" w:rsidRPr="003B4AB0" w:rsidRDefault="00EA6ECD" w:rsidP="00473A15">
            <w:r w:rsidRPr="003B4AB0">
              <w:t>Строительство жилых домов для переселения граждан из ветхого и аварийного жилищного фонда с участием средств Государственной корпорации – Фонда содействия реформированию жилищно-коммунального хозяйства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EA6ECD" w:rsidRPr="003B4AB0" w:rsidRDefault="00FB19B4" w:rsidP="00473A15">
            <w:pPr>
              <w:jc w:val="center"/>
            </w:pPr>
            <w:r w:rsidRPr="003B4AB0">
              <w:t>2023-2030</w:t>
            </w:r>
            <w:r w:rsidR="00CC34FA" w:rsidRPr="003B4AB0">
              <w:t xml:space="preserve">  </w:t>
            </w:r>
            <w:r w:rsidR="00EA6ECD" w:rsidRPr="003B4AB0">
              <w:t>годы</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EA6ECD" w:rsidRPr="003B4AB0" w:rsidRDefault="00EA6ECD" w:rsidP="00473A15">
            <w:pPr>
              <w:jc w:val="center"/>
            </w:pPr>
            <w:r w:rsidRPr="003B4AB0">
              <w:t>Минжилкомхоз Республики Мордовия, администрация</w:t>
            </w:r>
          </w:p>
          <w:p w:rsidR="00EA6ECD" w:rsidRPr="003B4AB0" w:rsidRDefault="00EA6ECD" w:rsidP="00473A15">
            <w:pPr>
              <w:jc w:val="center"/>
            </w:pPr>
            <w:r w:rsidRPr="003B4AB0">
              <w:t xml:space="preserve">Атюрьевского муниципального района </w:t>
            </w:r>
          </w:p>
          <w:p w:rsidR="00EA6ECD" w:rsidRPr="003B4AB0" w:rsidRDefault="00EA6ECD" w:rsidP="00473A15">
            <w:pPr>
              <w:jc w:val="center"/>
            </w:pPr>
            <w:r w:rsidRPr="003B4AB0">
              <w:t xml:space="preserve">Республики Мордовия </w:t>
            </w:r>
          </w:p>
        </w:tc>
        <w:tc>
          <w:tcPr>
            <w:tcW w:w="1842" w:type="dxa"/>
            <w:tcBorders>
              <w:top w:val="single" w:sz="4" w:space="0" w:color="auto"/>
              <w:left w:val="nil"/>
              <w:bottom w:val="single" w:sz="4" w:space="0" w:color="auto"/>
              <w:right w:val="single" w:sz="4" w:space="0" w:color="auto"/>
            </w:tcBorders>
            <w:shd w:val="clear" w:color="auto" w:fill="FFFFFF"/>
          </w:tcPr>
          <w:p w:rsidR="00EA6ECD" w:rsidRPr="003B4AB0" w:rsidRDefault="00604EAD" w:rsidP="00473A15">
            <w:pPr>
              <w:jc w:val="center"/>
            </w:pPr>
            <w:r w:rsidRPr="003B4AB0">
              <w:t>феде</w:t>
            </w:r>
            <w:r w:rsidR="00EA6ECD" w:rsidRPr="003B4AB0">
              <w:t>ральный бюджет</w:t>
            </w:r>
          </w:p>
        </w:tc>
        <w:tc>
          <w:tcPr>
            <w:tcW w:w="1701" w:type="dxa"/>
            <w:tcBorders>
              <w:top w:val="single" w:sz="4" w:space="0" w:color="auto"/>
              <w:left w:val="nil"/>
              <w:bottom w:val="single" w:sz="4" w:space="0" w:color="auto"/>
              <w:right w:val="single" w:sz="4" w:space="0" w:color="auto"/>
            </w:tcBorders>
            <w:shd w:val="clear" w:color="auto" w:fill="FFFFFF"/>
          </w:tcPr>
          <w:p w:rsidR="00EA6ECD" w:rsidRPr="003B4AB0" w:rsidRDefault="0050541A" w:rsidP="00473A15">
            <w:pPr>
              <w:jc w:val="center"/>
            </w:pPr>
            <w:r w:rsidRPr="003B4AB0">
              <w:t>40</w:t>
            </w:r>
            <w:r w:rsidR="00EA6ECD" w:rsidRPr="003B4AB0">
              <w:t>410</w:t>
            </w:r>
          </w:p>
        </w:tc>
      </w:tr>
      <w:tr w:rsidR="00EA6ECD" w:rsidRPr="003B4AB0" w:rsidTr="00AB4640">
        <w:trPr>
          <w:cantSplit/>
          <w:trHeight w:val="705"/>
        </w:trPr>
        <w:tc>
          <w:tcPr>
            <w:tcW w:w="581" w:type="dxa"/>
            <w:vMerge w:val="restart"/>
            <w:tcBorders>
              <w:top w:val="single" w:sz="4" w:space="0" w:color="auto"/>
              <w:left w:val="single" w:sz="4" w:space="0" w:color="auto"/>
              <w:bottom w:val="single" w:sz="4" w:space="0" w:color="auto"/>
              <w:right w:val="single" w:sz="4" w:space="0" w:color="auto"/>
            </w:tcBorders>
            <w:shd w:val="clear" w:color="auto" w:fill="FFFFFF"/>
          </w:tcPr>
          <w:p w:rsidR="00EA6ECD" w:rsidRPr="003B4AB0" w:rsidRDefault="00EA6ECD" w:rsidP="00473A15">
            <w:pPr>
              <w:jc w:val="center"/>
            </w:pPr>
          </w:p>
        </w:tc>
        <w:tc>
          <w:tcPr>
            <w:tcW w:w="3261" w:type="dxa"/>
            <w:vMerge w:val="restart"/>
            <w:tcBorders>
              <w:top w:val="single" w:sz="4" w:space="0" w:color="auto"/>
              <w:left w:val="single" w:sz="4" w:space="0" w:color="auto"/>
              <w:bottom w:val="single" w:sz="4" w:space="0" w:color="auto"/>
              <w:right w:val="single" w:sz="4" w:space="0" w:color="auto"/>
            </w:tcBorders>
            <w:shd w:val="clear" w:color="auto" w:fill="FFFFFF"/>
          </w:tcPr>
          <w:p w:rsidR="00EA6ECD" w:rsidRPr="003B4AB0" w:rsidRDefault="00EA6ECD" w:rsidP="00473A15"/>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tcPr>
          <w:p w:rsidR="00EA6ECD" w:rsidRPr="003B4AB0" w:rsidRDefault="00EA6ECD" w:rsidP="00473A15">
            <w:pPr>
              <w:jc w:val="cente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FFFFFF"/>
          </w:tcPr>
          <w:p w:rsidR="00EA6ECD" w:rsidRPr="003B4AB0" w:rsidRDefault="00EA6ECD" w:rsidP="00473A15">
            <w:pPr>
              <w:jc w:val="cente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EA6ECD" w:rsidRPr="003B4AB0" w:rsidRDefault="00765095" w:rsidP="00473A15">
            <w:pPr>
              <w:jc w:val="center"/>
            </w:pPr>
            <w:r w:rsidRPr="003B4AB0">
              <w:t>респуб</w:t>
            </w:r>
            <w:r w:rsidR="00EA6ECD" w:rsidRPr="003B4AB0">
              <w:t>ликанский бюджет Республики Мордовия</w:t>
            </w:r>
          </w:p>
        </w:tc>
        <w:tc>
          <w:tcPr>
            <w:tcW w:w="1701" w:type="dxa"/>
            <w:tcBorders>
              <w:top w:val="single" w:sz="4" w:space="0" w:color="auto"/>
              <w:left w:val="nil"/>
              <w:bottom w:val="single" w:sz="4" w:space="0" w:color="auto"/>
              <w:right w:val="single" w:sz="4" w:space="0" w:color="auto"/>
            </w:tcBorders>
            <w:shd w:val="clear" w:color="auto" w:fill="FFFFFF"/>
          </w:tcPr>
          <w:p w:rsidR="00EA6ECD" w:rsidRPr="003B4AB0" w:rsidRDefault="0050541A" w:rsidP="00473A15">
            <w:pPr>
              <w:jc w:val="center"/>
            </w:pPr>
            <w:r w:rsidRPr="003B4AB0">
              <w:t>10</w:t>
            </w:r>
            <w:r w:rsidR="00EA6ECD" w:rsidRPr="003B4AB0">
              <w:t>050</w:t>
            </w:r>
          </w:p>
        </w:tc>
      </w:tr>
      <w:tr w:rsidR="00EA6ECD" w:rsidRPr="003B4AB0" w:rsidTr="00AB4640">
        <w:trPr>
          <w:cantSplit/>
          <w:trHeight w:val="468"/>
        </w:trPr>
        <w:tc>
          <w:tcPr>
            <w:tcW w:w="58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A6ECD" w:rsidRPr="003B4AB0" w:rsidRDefault="00EA6ECD" w:rsidP="00473A15"/>
        </w:tc>
        <w:tc>
          <w:tcPr>
            <w:tcW w:w="326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A6ECD" w:rsidRPr="003B4AB0" w:rsidRDefault="00EA6ECD" w:rsidP="00473A15"/>
        </w:tc>
        <w:tc>
          <w:tcPr>
            <w:tcW w:w="141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A6ECD" w:rsidRPr="003B4AB0" w:rsidRDefault="00EA6ECD" w:rsidP="00473A15"/>
        </w:tc>
        <w:tc>
          <w:tcPr>
            <w:tcW w:w="198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A6ECD" w:rsidRPr="003B4AB0" w:rsidRDefault="00EA6ECD" w:rsidP="00473A15"/>
        </w:tc>
        <w:tc>
          <w:tcPr>
            <w:tcW w:w="1842" w:type="dxa"/>
            <w:tcBorders>
              <w:top w:val="single" w:sz="4" w:space="0" w:color="auto"/>
              <w:left w:val="single" w:sz="4" w:space="0" w:color="auto"/>
              <w:bottom w:val="single" w:sz="4" w:space="0" w:color="auto"/>
              <w:right w:val="single" w:sz="4" w:space="0" w:color="auto"/>
            </w:tcBorders>
            <w:shd w:val="clear" w:color="auto" w:fill="FFFFFF"/>
          </w:tcPr>
          <w:p w:rsidR="00EA6ECD" w:rsidRPr="003B4AB0" w:rsidRDefault="00EA6ECD" w:rsidP="00473A15">
            <w:pPr>
              <w:jc w:val="center"/>
            </w:pPr>
            <w:r w:rsidRPr="003B4AB0">
              <w:t>местный бюджет</w:t>
            </w:r>
          </w:p>
        </w:tc>
        <w:tc>
          <w:tcPr>
            <w:tcW w:w="1701" w:type="dxa"/>
            <w:tcBorders>
              <w:top w:val="single" w:sz="4" w:space="0" w:color="auto"/>
              <w:left w:val="nil"/>
              <w:bottom w:val="single" w:sz="4" w:space="0" w:color="auto"/>
              <w:right w:val="single" w:sz="4" w:space="0" w:color="auto"/>
            </w:tcBorders>
            <w:shd w:val="clear" w:color="auto" w:fill="FFFFFF"/>
          </w:tcPr>
          <w:p w:rsidR="00EA6ECD" w:rsidRPr="003B4AB0" w:rsidRDefault="0050541A" w:rsidP="00473A15">
            <w:pPr>
              <w:jc w:val="center"/>
            </w:pPr>
            <w:r w:rsidRPr="003B4AB0">
              <w:t>3</w:t>
            </w:r>
            <w:r w:rsidR="00EA6ECD" w:rsidRPr="003B4AB0">
              <w:t>712</w:t>
            </w:r>
          </w:p>
        </w:tc>
      </w:tr>
      <w:tr w:rsidR="00EA6ECD" w:rsidRPr="003B4AB0" w:rsidTr="0075604D">
        <w:trPr>
          <w:trHeight w:val="255"/>
        </w:trPr>
        <w:tc>
          <w:tcPr>
            <w:tcW w:w="10787" w:type="dxa"/>
            <w:gridSpan w:val="6"/>
            <w:tcBorders>
              <w:top w:val="single" w:sz="4" w:space="0" w:color="auto"/>
              <w:left w:val="single" w:sz="4" w:space="0" w:color="auto"/>
              <w:bottom w:val="single" w:sz="4" w:space="0" w:color="auto"/>
              <w:right w:val="single" w:sz="4" w:space="0" w:color="auto"/>
            </w:tcBorders>
          </w:tcPr>
          <w:p w:rsidR="00EA6ECD" w:rsidRPr="003B4AB0" w:rsidRDefault="00EA6ECD" w:rsidP="00684FDD">
            <w:pPr>
              <w:jc w:val="center"/>
            </w:pPr>
            <w:r w:rsidRPr="003B4AB0">
              <w:t>2.Поддержка платежеспособного спроса на жилье</w:t>
            </w:r>
          </w:p>
        </w:tc>
      </w:tr>
      <w:tr w:rsidR="00EA6ECD" w:rsidRPr="003B4AB0" w:rsidTr="0075604D">
        <w:trPr>
          <w:cantSplit/>
          <w:trHeight w:val="510"/>
        </w:trPr>
        <w:tc>
          <w:tcPr>
            <w:tcW w:w="581" w:type="dxa"/>
            <w:vMerge w:val="restart"/>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pPr>
            <w:r w:rsidRPr="003B4AB0">
              <w:t>2.1.</w:t>
            </w:r>
          </w:p>
        </w:tc>
        <w:tc>
          <w:tcPr>
            <w:tcW w:w="3261" w:type="dxa"/>
            <w:vMerge w:val="restart"/>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 xml:space="preserve">Реализация подпрограммы «Обеспечение жильем молодых семей» муниципальной целевой программы  Атюрьевского района «Жилище» на </w:t>
            </w:r>
            <w:r w:rsidR="00C94E8D" w:rsidRPr="003B4AB0">
              <w:t>2023-2030</w:t>
            </w:r>
            <w:r w:rsidR="00CC34FA" w:rsidRPr="003B4AB0">
              <w:t xml:space="preserve">  </w:t>
            </w:r>
            <w:r w:rsidRPr="003B4AB0">
              <w:t>годы</w:t>
            </w:r>
          </w:p>
        </w:tc>
        <w:tc>
          <w:tcPr>
            <w:tcW w:w="1417" w:type="dxa"/>
            <w:vMerge w:val="restart"/>
            <w:tcBorders>
              <w:top w:val="single" w:sz="4" w:space="0" w:color="auto"/>
              <w:left w:val="single" w:sz="4" w:space="0" w:color="auto"/>
              <w:bottom w:val="single" w:sz="4" w:space="0" w:color="auto"/>
              <w:right w:val="single" w:sz="4" w:space="0" w:color="auto"/>
            </w:tcBorders>
          </w:tcPr>
          <w:p w:rsidR="00EA6ECD" w:rsidRPr="003B4AB0" w:rsidRDefault="00983FAA" w:rsidP="00473A15">
            <w:pPr>
              <w:jc w:val="center"/>
            </w:pPr>
            <w:r w:rsidRPr="003B4AB0">
              <w:t>2023- 2030</w:t>
            </w:r>
            <w:r w:rsidR="00EA6ECD" w:rsidRPr="003B4AB0">
              <w:t xml:space="preserve"> годы</w:t>
            </w:r>
          </w:p>
        </w:tc>
        <w:tc>
          <w:tcPr>
            <w:tcW w:w="1985" w:type="dxa"/>
            <w:vMerge w:val="restart"/>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r w:rsidRPr="003B4AB0">
              <w:t>Администрация</w:t>
            </w:r>
          </w:p>
          <w:p w:rsidR="00EA6ECD" w:rsidRPr="003B4AB0" w:rsidRDefault="00EA6ECD" w:rsidP="00473A15">
            <w:pPr>
              <w:jc w:val="center"/>
            </w:pPr>
            <w:r w:rsidRPr="003B4AB0">
              <w:t>Атюрьевского муниципального района</w:t>
            </w:r>
          </w:p>
          <w:p w:rsidR="00EA6ECD" w:rsidRPr="003B4AB0" w:rsidRDefault="00EA6ECD" w:rsidP="00473A15">
            <w:pPr>
              <w:jc w:val="center"/>
            </w:pPr>
            <w:r w:rsidRPr="003B4AB0">
              <w:t>Республики Мордовия</w:t>
            </w:r>
          </w:p>
        </w:tc>
        <w:tc>
          <w:tcPr>
            <w:tcW w:w="1843" w:type="dxa"/>
            <w:tcBorders>
              <w:top w:val="single" w:sz="4" w:space="0" w:color="auto"/>
              <w:left w:val="nil"/>
              <w:bottom w:val="single" w:sz="4" w:space="0" w:color="auto"/>
              <w:right w:val="single" w:sz="4" w:space="0" w:color="auto"/>
            </w:tcBorders>
          </w:tcPr>
          <w:p w:rsidR="00EA6ECD" w:rsidRPr="003B4AB0" w:rsidRDefault="00765095" w:rsidP="00473A15">
            <w:pPr>
              <w:jc w:val="center"/>
            </w:pPr>
            <w:r w:rsidRPr="003B4AB0">
              <w:t>феде</w:t>
            </w:r>
            <w:r w:rsidR="00EA6ECD" w:rsidRPr="003B4AB0">
              <w:t>ральный бюджет</w:t>
            </w:r>
          </w:p>
        </w:tc>
        <w:tc>
          <w:tcPr>
            <w:tcW w:w="1700" w:type="dxa"/>
            <w:tcBorders>
              <w:top w:val="single" w:sz="4" w:space="0" w:color="auto"/>
              <w:left w:val="nil"/>
              <w:bottom w:val="single" w:sz="4" w:space="0" w:color="auto"/>
              <w:right w:val="single" w:sz="4" w:space="0" w:color="auto"/>
            </w:tcBorders>
          </w:tcPr>
          <w:p w:rsidR="00EA6ECD" w:rsidRPr="003B4AB0" w:rsidRDefault="0050541A" w:rsidP="00473A15">
            <w:pPr>
              <w:jc w:val="center"/>
            </w:pPr>
            <w:r w:rsidRPr="003B4AB0">
              <w:t>30</w:t>
            </w:r>
            <w:r w:rsidR="00EA6ECD" w:rsidRPr="003B4AB0">
              <w:t>337</w:t>
            </w:r>
          </w:p>
        </w:tc>
      </w:tr>
      <w:tr w:rsidR="00EA6ECD" w:rsidRPr="003B4AB0" w:rsidTr="0075604D">
        <w:trPr>
          <w:cantSplit/>
          <w:trHeight w:val="765"/>
        </w:trPr>
        <w:tc>
          <w:tcPr>
            <w:tcW w:w="58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326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417"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985"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843" w:type="dxa"/>
            <w:tcBorders>
              <w:top w:val="single" w:sz="4" w:space="0" w:color="auto"/>
              <w:left w:val="nil"/>
              <w:bottom w:val="single" w:sz="4" w:space="0" w:color="auto"/>
              <w:right w:val="single" w:sz="4" w:space="0" w:color="auto"/>
            </w:tcBorders>
          </w:tcPr>
          <w:p w:rsidR="00EA6ECD" w:rsidRPr="003B4AB0" w:rsidRDefault="00765095" w:rsidP="00473A15">
            <w:pPr>
              <w:jc w:val="center"/>
            </w:pPr>
            <w:r w:rsidRPr="003B4AB0">
              <w:t>республиканский бюджет Республики Мордо</w:t>
            </w:r>
            <w:r w:rsidR="00EA6ECD" w:rsidRPr="003B4AB0">
              <w:t>вия</w:t>
            </w:r>
          </w:p>
        </w:tc>
        <w:tc>
          <w:tcPr>
            <w:tcW w:w="1700" w:type="dxa"/>
            <w:tcBorders>
              <w:top w:val="single" w:sz="4" w:space="0" w:color="auto"/>
              <w:left w:val="nil"/>
              <w:bottom w:val="single" w:sz="4" w:space="0" w:color="auto"/>
              <w:right w:val="single" w:sz="4" w:space="0" w:color="auto"/>
            </w:tcBorders>
          </w:tcPr>
          <w:p w:rsidR="00EA6ECD" w:rsidRPr="003B4AB0" w:rsidRDefault="0050541A" w:rsidP="00473A15">
            <w:pPr>
              <w:jc w:val="center"/>
            </w:pPr>
            <w:r w:rsidRPr="003B4AB0">
              <w:t>10</w:t>
            </w:r>
            <w:r w:rsidR="00EA6ECD" w:rsidRPr="003B4AB0">
              <w:t>467</w:t>
            </w:r>
          </w:p>
        </w:tc>
      </w:tr>
      <w:tr w:rsidR="00EA6ECD" w:rsidRPr="003B4AB0" w:rsidTr="0075604D">
        <w:trPr>
          <w:cantSplit/>
          <w:trHeight w:val="510"/>
        </w:trPr>
        <w:tc>
          <w:tcPr>
            <w:tcW w:w="58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326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417"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985"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843"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местный бюджет</w:t>
            </w:r>
          </w:p>
        </w:tc>
        <w:tc>
          <w:tcPr>
            <w:tcW w:w="1700" w:type="dxa"/>
            <w:tcBorders>
              <w:top w:val="single" w:sz="4" w:space="0" w:color="auto"/>
              <w:left w:val="nil"/>
              <w:bottom w:val="single" w:sz="4" w:space="0" w:color="auto"/>
              <w:right w:val="single" w:sz="4" w:space="0" w:color="auto"/>
            </w:tcBorders>
          </w:tcPr>
          <w:p w:rsidR="00EA6ECD" w:rsidRPr="003B4AB0" w:rsidRDefault="0050541A" w:rsidP="00473A15">
            <w:pPr>
              <w:jc w:val="center"/>
            </w:pPr>
            <w:r w:rsidRPr="003B4AB0">
              <w:t>1</w:t>
            </w:r>
            <w:r w:rsidR="00EA6ECD" w:rsidRPr="003B4AB0">
              <w:t>046</w:t>
            </w:r>
          </w:p>
        </w:tc>
      </w:tr>
      <w:tr w:rsidR="00EA6ECD" w:rsidRPr="003B4AB0" w:rsidTr="0075604D">
        <w:trPr>
          <w:cantSplit/>
          <w:trHeight w:val="810"/>
        </w:trPr>
        <w:tc>
          <w:tcPr>
            <w:tcW w:w="58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326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417"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985"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843" w:type="dxa"/>
            <w:tcBorders>
              <w:top w:val="single" w:sz="4" w:space="0" w:color="auto"/>
              <w:left w:val="nil"/>
              <w:bottom w:val="single" w:sz="4" w:space="0" w:color="auto"/>
              <w:right w:val="single" w:sz="4" w:space="0" w:color="auto"/>
            </w:tcBorders>
          </w:tcPr>
          <w:p w:rsidR="00EA6ECD" w:rsidRPr="003B4AB0" w:rsidRDefault="00765095" w:rsidP="00473A15">
            <w:pPr>
              <w:jc w:val="center"/>
            </w:pPr>
            <w:r w:rsidRPr="003B4AB0">
              <w:t>внебюджетные источ</w:t>
            </w:r>
            <w:r w:rsidR="00EA6ECD" w:rsidRPr="003B4AB0">
              <w:t>ники</w:t>
            </w:r>
          </w:p>
        </w:tc>
        <w:tc>
          <w:tcPr>
            <w:tcW w:w="1700" w:type="dxa"/>
            <w:tcBorders>
              <w:top w:val="single" w:sz="4" w:space="0" w:color="auto"/>
              <w:left w:val="nil"/>
              <w:bottom w:val="single" w:sz="4" w:space="0" w:color="auto"/>
              <w:right w:val="single" w:sz="4" w:space="0" w:color="auto"/>
            </w:tcBorders>
          </w:tcPr>
          <w:p w:rsidR="00EA6ECD" w:rsidRPr="003B4AB0" w:rsidRDefault="0050541A" w:rsidP="00473A15">
            <w:pPr>
              <w:jc w:val="center"/>
            </w:pPr>
            <w:r w:rsidRPr="003B4AB0">
              <w:t>34</w:t>
            </w:r>
            <w:r w:rsidR="00EA6ECD" w:rsidRPr="003B4AB0">
              <w:t>8</w:t>
            </w:r>
            <w:r w:rsidRPr="003B4AB0">
              <w:t>00</w:t>
            </w:r>
          </w:p>
        </w:tc>
      </w:tr>
      <w:tr w:rsidR="00EA6ECD" w:rsidRPr="003B4AB0" w:rsidTr="0075604D">
        <w:trPr>
          <w:trHeight w:val="810"/>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pPr>
            <w:r w:rsidRPr="003B4AB0">
              <w:t>2.2.</w:t>
            </w:r>
          </w:p>
        </w:tc>
        <w:tc>
          <w:tcPr>
            <w:tcW w:w="3261" w:type="dxa"/>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Осуществление мероприятий по обеспечению жильем семей, имеющих право воспользоваться средствами материнского (семейного) капитала</w:t>
            </w:r>
          </w:p>
        </w:tc>
        <w:tc>
          <w:tcPr>
            <w:tcW w:w="1417" w:type="dxa"/>
            <w:tcBorders>
              <w:top w:val="single" w:sz="4" w:space="0" w:color="auto"/>
              <w:left w:val="single" w:sz="4" w:space="0" w:color="auto"/>
              <w:bottom w:val="single" w:sz="4" w:space="0" w:color="auto"/>
              <w:right w:val="single" w:sz="4" w:space="0" w:color="auto"/>
            </w:tcBorders>
          </w:tcPr>
          <w:p w:rsidR="00EA6ECD" w:rsidRPr="003B4AB0" w:rsidRDefault="0036558D" w:rsidP="00473A15">
            <w:pPr>
              <w:jc w:val="center"/>
            </w:pPr>
            <w:r w:rsidRPr="003B4AB0">
              <w:t>2023- 2030</w:t>
            </w:r>
            <w:r w:rsidR="00EA6ECD" w:rsidRPr="003B4AB0">
              <w:t xml:space="preserve"> годы</w:t>
            </w:r>
          </w:p>
        </w:tc>
        <w:tc>
          <w:tcPr>
            <w:tcW w:w="1985"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r w:rsidRPr="003B4AB0">
              <w:t>Администрация</w:t>
            </w:r>
          </w:p>
          <w:p w:rsidR="00EA6ECD" w:rsidRPr="003B4AB0" w:rsidRDefault="00EA6ECD" w:rsidP="00473A15">
            <w:pPr>
              <w:jc w:val="center"/>
            </w:pPr>
            <w:r w:rsidRPr="003B4AB0">
              <w:t>Атюрьевского муниципального района</w:t>
            </w:r>
          </w:p>
          <w:p w:rsidR="00EA6ECD" w:rsidRPr="003B4AB0" w:rsidRDefault="00EA6ECD" w:rsidP="00473A15">
            <w:pPr>
              <w:jc w:val="center"/>
            </w:pPr>
            <w:r w:rsidRPr="003B4AB0">
              <w:t>Республики Мордовия,</w:t>
            </w:r>
            <w:r w:rsidR="004D2D8A" w:rsidRPr="003B4AB0">
              <w:rPr>
                <w:color w:val="222222"/>
                <w:shd w:val="clear" w:color="auto" w:fill="FFFFFF"/>
              </w:rPr>
              <w:t xml:space="preserve"> Клиентская служба (на правах группы) Пенсионного фонда России в Атюрьевском муниципальном районе Республики Мордовии</w:t>
            </w:r>
            <w:r w:rsidRPr="003B4AB0">
              <w:t xml:space="preserve"> </w:t>
            </w:r>
          </w:p>
          <w:p w:rsidR="00EA6ECD" w:rsidRPr="003B4AB0" w:rsidRDefault="00EA6ECD" w:rsidP="00473A15">
            <w:pPr>
              <w:jc w:val="center"/>
            </w:pPr>
          </w:p>
        </w:tc>
        <w:tc>
          <w:tcPr>
            <w:tcW w:w="1843"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700"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r>
      <w:tr w:rsidR="00EA6ECD" w:rsidRPr="003B4AB0" w:rsidTr="0075604D">
        <w:trPr>
          <w:trHeight w:val="2865"/>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pPr>
            <w:r w:rsidRPr="003B4AB0">
              <w:lastRenderedPageBreak/>
              <w:t>2.3.</w:t>
            </w:r>
          </w:p>
        </w:tc>
        <w:tc>
          <w:tcPr>
            <w:tcW w:w="3261" w:type="dxa"/>
            <w:tcBorders>
              <w:top w:val="single" w:sz="4" w:space="0" w:color="auto"/>
              <w:left w:val="nil"/>
              <w:bottom w:val="single" w:sz="4" w:space="0" w:color="auto"/>
              <w:right w:val="single" w:sz="4" w:space="0" w:color="auto"/>
            </w:tcBorders>
          </w:tcPr>
          <w:p w:rsidR="00EA6ECD" w:rsidRPr="003B4AB0" w:rsidRDefault="00EA6ECD" w:rsidP="00473A15">
            <w:r w:rsidRPr="003B4AB0">
              <w:t xml:space="preserve">Обеспечение жильем отдельных категорий граждан в соответствии с постановлением Правительства Республики Мордовия от 16 января </w:t>
            </w:r>
            <w:smartTag w:uri="urn:schemas-microsoft-com:office:smarttags" w:element="metricconverter">
              <w:smartTagPr>
                <w:attr w:name="ProductID" w:val="2008 г"/>
              </w:smartTagPr>
              <w:r w:rsidRPr="003B4AB0">
                <w:t>2008 г</w:t>
              </w:r>
            </w:smartTag>
            <w:r w:rsidR="00684FDD" w:rsidRPr="003B4AB0">
              <w:t xml:space="preserve">. № 7 </w:t>
            </w:r>
            <w:r w:rsidRPr="003B4AB0">
              <w:t>«О предоставлении гражда</w:t>
            </w:r>
            <w:r w:rsidR="00684FDD" w:rsidRPr="003B4AB0">
              <w:t xml:space="preserve">нам субсидий на строительство, </w:t>
            </w:r>
            <w:r w:rsidRPr="003B4AB0">
              <w:t>реконструкцию, приобретен</w:t>
            </w:r>
            <w:r w:rsidR="00684FDD" w:rsidRPr="003B4AB0">
              <w:t xml:space="preserve">ие жилья, оказание содействия </w:t>
            </w:r>
            <w:r w:rsidRPr="003B4AB0">
              <w:t>в индивид</w:t>
            </w:r>
            <w:r w:rsidR="00684FDD" w:rsidRPr="003B4AB0">
              <w:t xml:space="preserve">уальном жилищном строительстве </w:t>
            </w:r>
            <w:r w:rsidRPr="003B4AB0">
              <w:t>в Республике Мордовия»</w:t>
            </w:r>
          </w:p>
        </w:tc>
        <w:tc>
          <w:tcPr>
            <w:tcW w:w="1417" w:type="dxa"/>
            <w:tcBorders>
              <w:top w:val="single" w:sz="4" w:space="0" w:color="auto"/>
              <w:left w:val="nil"/>
              <w:bottom w:val="single" w:sz="4" w:space="0" w:color="auto"/>
              <w:right w:val="single" w:sz="4" w:space="0" w:color="auto"/>
            </w:tcBorders>
          </w:tcPr>
          <w:p w:rsidR="00EA6ECD" w:rsidRPr="003B4AB0" w:rsidRDefault="00866278" w:rsidP="00473A15">
            <w:pPr>
              <w:jc w:val="center"/>
            </w:pPr>
            <w:r w:rsidRPr="003B4AB0">
              <w:t>2023- 2030</w:t>
            </w:r>
          </w:p>
          <w:p w:rsidR="00EA6ECD" w:rsidRPr="003B4AB0" w:rsidRDefault="00EA6ECD" w:rsidP="00473A15">
            <w:pPr>
              <w:jc w:val="center"/>
            </w:pPr>
            <w:r w:rsidRPr="003B4AB0">
              <w:t>годы</w:t>
            </w:r>
          </w:p>
        </w:tc>
        <w:tc>
          <w:tcPr>
            <w:tcW w:w="1985"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Администрация</w:t>
            </w:r>
          </w:p>
          <w:p w:rsidR="00EA6ECD" w:rsidRPr="003B4AB0" w:rsidRDefault="00EA6ECD" w:rsidP="00473A15">
            <w:pPr>
              <w:jc w:val="center"/>
            </w:pPr>
            <w:r w:rsidRPr="003B4AB0">
              <w:t>Атюрьевского муниципального района</w:t>
            </w:r>
          </w:p>
          <w:p w:rsidR="00EA6ECD" w:rsidRPr="003B4AB0" w:rsidRDefault="00EA6ECD" w:rsidP="00473A15">
            <w:pPr>
              <w:jc w:val="center"/>
            </w:pPr>
            <w:r w:rsidRPr="003B4AB0">
              <w:t>Республики Мордовия</w:t>
            </w:r>
          </w:p>
        </w:tc>
        <w:tc>
          <w:tcPr>
            <w:tcW w:w="1843" w:type="dxa"/>
            <w:tcBorders>
              <w:top w:val="single" w:sz="4" w:space="0" w:color="auto"/>
              <w:left w:val="nil"/>
              <w:bottom w:val="single" w:sz="4" w:space="0" w:color="auto"/>
              <w:right w:val="single" w:sz="4" w:space="0" w:color="auto"/>
            </w:tcBorders>
          </w:tcPr>
          <w:p w:rsidR="00EA6ECD" w:rsidRPr="003B4AB0" w:rsidRDefault="004D678C" w:rsidP="00473A15">
            <w:pPr>
              <w:jc w:val="center"/>
            </w:pPr>
            <w:r w:rsidRPr="003B4AB0">
              <w:t>республиканс</w:t>
            </w:r>
            <w:r w:rsidR="00866278" w:rsidRPr="003B4AB0">
              <w:t>кий бюджет Республики Мордо</w:t>
            </w:r>
            <w:r w:rsidR="00EA6ECD" w:rsidRPr="003B4AB0">
              <w:t>вия</w:t>
            </w:r>
          </w:p>
        </w:tc>
        <w:tc>
          <w:tcPr>
            <w:tcW w:w="1700" w:type="dxa"/>
            <w:tcBorders>
              <w:top w:val="single" w:sz="4" w:space="0" w:color="auto"/>
              <w:left w:val="nil"/>
              <w:bottom w:val="single" w:sz="4" w:space="0" w:color="auto"/>
              <w:right w:val="single" w:sz="4" w:space="0" w:color="auto"/>
            </w:tcBorders>
          </w:tcPr>
          <w:p w:rsidR="00EA6ECD" w:rsidRPr="003B4AB0" w:rsidRDefault="0050541A" w:rsidP="00473A15">
            <w:pPr>
              <w:jc w:val="center"/>
            </w:pPr>
            <w:r w:rsidRPr="003B4AB0">
              <w:t>76</w:t>
            </w:r>
            <w:r w:rsidR="00EA6ECD" w:rsidRPr="003B4AB0">
              <w:t>491</w:t>
            </w:r>
          </w:p>
        </w:tc>
      </w:tr>
      <w:tr w:rsidR="00EA6ECD" w:rsidRPr="003B4AB0" w:rsidTr="0075604D">
        <w:trPr>
          <w:cantSplit/>
          <w:trHeight w:val="480"/>
        </w:trPr>
        <w:tc>
          <w:tcPr>
            <w:tcW w:w="581" w:type="dxa"/>
            <w:vMerge w:val="restart"/>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pPr>
            <w:r w:rsidRPr="003B4AB0">
              <w:t>2.4.</w:t>
            </w:r>
          </w:p>
        </w:tc>
        <w:tc>
          <w:tcPr>
            <w:tcW w:w="3261" w:type="dxa"/>
            <w:vMerge w:val="restart"/>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Улучшение жилищных условий граждан, прожива</w:t>
            </w:r>
            <w:r w:rsidR="00684FDD" w:rsidRPr="003B4AB0">
              <w:t>ющих на сельских территориях</w:t>
            </w:r>
          </w:p>
        </w:tc>
        <w:tc>
          <w:tcPr>
            <w:tcW w:w="1417" w:type="dxa"/>
            <w:vMerge w:val="restart"/>
            <w:tcBorders>
              <w:top w:val="single" w:sz="4" w:space="0" w:color="auto"/>
              <w:left w:val="single" w:sz="4" w:space="0" w:color="auto"/>
              <w:bottom w:val="single" w:sz="4" w:space="0" w:color="auto"/>
              <w:right w:val="single" w:sz="4" w:space="0" w:color="auto"/>
            </w:tcBorders>
          </w:tcPr>
          <w:p w:rsidR="00EA6ECD" w:rsidRPr="003B4AB0" w:rsidRDefault="00866278" w:rsidP="00473A15">
            <w:pPr>
              <w:jc w:val="center"/>
            </w:pPr>
            <w:r w:rsidRPr="003B4AB0">
              <w:t>2023- 2030</w:t>
            </w:r>
            <w:r w:rsidR="00EA6ECD" w:rsidRPr="003B4AB0">
              <w:t xml:space="preserve"> годы</w:t>
            </w:r>
          </w:p>
        </w:tc>
        <w:tc>
          <w:tcPr>
            <w:tcW w:w="1985" w:type="dxa"/>
            <w:vMerge w:val="restart"/>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r w:rsidRPr="003B4AB0">
              <w:t>Администрация</w:t>
            </w:r>
          </w:p>
          <w:p w:rsidR="00EA6ECD" w:rsidRPr="003B4AB0" w:rsidRDefault="00EA6ECD" w:rsidP="00473A15">
            <w:pPr>
              <w:jc w:val="center"/>
            </w:pPr>
            <w:r w:rsidRPr="003B4AB0">
              <w:t>Атюрьевского  муниципального района</w:t>
            </w:r>
          </w:p>
          <w:p w:rsidR="00EA6ECD" w:rsidRPr="003B4AB0" w:rsidRDefault="00EA6ECD" w:rsidP="00473A15">
            <w:pPr>
              <w:jc w:val="center"/>
            </w:pPr>
            <w:r w:rsidRPr="003B4AB0">
              <w:t>Республики Мордовия</w:t>
            </w:r>
          </w:p>
        </w:tc>
        <w:tc>
          <w:tcPr>
            <w:tcW w:w="1843" w:type="dxa"/>
            <w:tcBorders>
              <w:top w:val="single" w:sz="4" w:space="0" w:color="auto"/>
              <w:left w:val="nil"/>
              <w:bottom w:val="single" w:sz="4" w:space="0" w:color="auto"/>
              <w:right w:val="single" w:sz="4" w:space="0" w:color="auto"/>
            </w:tcBorders>
          </w:tcPr>
          <w:p w:rsidR="00EA6ECD" w:rsidRPr="003B4AB0" w:rsidRDefault="00866278" w:rsidP="00473A15">
            <w:pPr>
              <w:jc w:val="center"/>
            </w:pPr>
            <w:r w:rsidRPr="003B4AB0">
              <w:t>феде</w:t>
            </w:r>
            <w:r w:rsidR="00EA6ECD" w:rsidRPr="003B4AB0">
              <w:t>ральный бюджет</w:t>
            </w:r>
          </w:p>
        </w:tc>
        <w:tc>
          <w:tcPr>
            <w:tcW w:w="1700" w:type="dxa"/>
            <w:tcBorders>
              <w:top w:val="single" w:sz="4" w:space="0" w:color="auto"/>
              <w:left w:val="nil"/>
              <w:bottom w:val="single" w:sz="4" w:space="0" w:color="auto"/>
              <w:right w:val="single" w:sz="4" w:space="0" w:color="auto"/>
            </w:tcBorders>
          </w:tcPr>
          <w:p w:rsidR="00EA6ECD" w:rsidRPr="003B4AB0" w:rsidRDefault="0050541A" w:rsidP="00473A15">
            <w:pPr>
              <w:jc w:val="center"/>
            </w:pPr>
            <w:r w:rsidRPr="003B4AB0">
              <w:t>56</w:t>
            </w:r>
            <w:r w:rsidR="00EA6ECD" w:rsidRPr="003B4AB0">
              <w:t>859</w:t>
            </w:r>
          </w:p>
        </w:tc>
      </w:tr>
      <w:tr w:rsidR="00EA6ECD" w:rsidRPr="003B4AB0" w:rsidTr="0075604D">
        <w:trPr>
          <w:cantSplit/>
          <w:trHeight w:val="480"/>
        </w:trPr>
        <w:tc>
          <w:tcPr>
            <w:tcW w:w="58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326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417"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985"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843" w:type="dxa"/>
            <w:tcBorders>
              <w:top w:val="single" w:sz="4" w:space="0" w:color="auto"/>
              <w:left w:val="nil"/>
              <w:bottom w:val="single" w:sz="4" w:space="0" w:color="auto"/>
              <w:right w:val="single" w:sz="4" w:space="0" w:color="auto"/>
            </w:tcBorders>
          </w:tcPr>
          <w:p w:rsidR="00EA6ECD" w:rsidRPr="003B4AB0" w:rsidRDefault="00866278" w:rsidP="00473A15">
            <w:pPr>
              <w:jc w:val="center"/>
            </w:pPr>
            <w:r w:rsidRPr="003B4AB0">
              <w:t>республиканс</w:t>
            </w:r>
            <w:r w:rsidR="00EA6ECD" w:rsidRPr="003B4AB0">
              <w:t xml:space="preserve">кий бюджет </w:t>
            </w:r>
            <w:r w:rsidRPr="003B4AB0">
              <w:t>Республики Мордо</w:t>
            </w:r>
            <w:r w:rsidR="00EA6ECD" w:rsidRPr="003B4AB0">
              <w:t>вия</w:t>
            </w:r>
          </w:p>
        </w:tc>
        <w:tc>
          <w:tcPr>
            <w:tcW w:w="1700" w:type="dxa"/>
            <w:tcBorders>
              <w:top w:val="single" w:sz="4" w:space="0" w:color="auto"/>
              <w:left w:val="nil"/>
              <w:bottom w:val="single" w:sz="4" w:space="0" w:color="auto"/>
              <w:right w:val="single" w:sz="4" w:space="0" w:color="auto"/>
            </w:tcBorders>
          </w:tcPr>
          <w:p w:rsidR="00EA6ECD" w:rsidRPr="003B4AB0" w:rsidRDefault="0050541A" w:rsidP="00473A15">
            <w:pPr>
              <w:jc w:val="center"/>
            </w:pPr>
            <w:r w:rsidRPr="003B4AB0">
              <w:t>29</w:t>
            </w:r>
            <w:r w:rsidR="00EA6ECD" w:rsidRPr="003B4AB0">
              <w:t>307</w:t>
            </w:r>
          </w:p>
        </w:tc>
      </w:tr>
      <w:tr w:rsidR="00EA6ECD" w:rsidRPr="003B4AB0" w:rsidTr="0075604D">
        <w:trPr>
          <w:cantSplit/>
          <w:trHeight w:val="411"/>
        </w:trPr>
        <w:tc>
          <w:tcPr>
            <w:tcW w:w="58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3261"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417"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985" w:type="dxa"/>
            <w:vMerge/>
            <w:tcBorders>
              <w:top w:val="single" w:sz="4" w:space="0" w:color="auto"/>
              <w:left w:val="single" w:sz="4" w:space="0" w:color="auto"/>
              <w:bottom w:val="single" w:sz="4" w:space="0" w:color="auto"/>
              <w:right w:val="single" w:sz="4" w:space="0" w:color="auto"/>
            </w:tcBorders>
            <w:vAlign w:val="center"/>
          </w:tcPr>
          <w:p w:rsidR="00EA6ECD" w:rsidRPr="003B4AB0" w:rsidRDefault="00EA6ECD" w:rsidP="00473A15"/>
        </w:tc>
        <w:tc>
          <w:tcPr>
            <w:tcW w:w="1843"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 xml:space="preserve">местный бюджет </w:t>
            </w:r>
          </w:p>
        </w:tc>
        <w:tc>
          <w:tcPr>
            <w:tcW w:w="1700" w:type="dxa"/>
            <w:tcBorders>
              <w:top w:val="single" w:sz="4" w:space="0" w:color="auto"/>
              <w:left w:val="nil"/>
              <w:bottom w:val="single" w:sz="4" w:space="0" w:color="auto"/>
              <w:right w:val="single" w:sz="4" w:space="0" w:color="auto"/>
            </w:tcBorders>
          </w:tcPr>
          <w:p w:rsidR="00EA6ECD" w:rsidRPr="003B4AB0" w:rsidRDefault="0050541A" w:rsidP="00473A15">
            <w:pPr>
              <w:jc w:val="center"/>
            </w:pPr>
            <w:r w:rsidRPr="003B4AB0">
              <w:t>10</w:t>
            </w:r>
            <w:r w:rsidR="00EA6ECD" w:rsidRPr="003B4AB0">
              <w:t>30</w:t>
            </w:r>
            <w:r w:rsidRPr="003B4AB0">
              <w:t>0</w:t>
            </w:r>
          </w:p>
          <w:p w:rsidR="00EA6ECD" w:rsidRPr="003B4AB0" w:rsidRDefault="00EA6ECD" w:rsidP="00473A15"/>
        </w:tc>
      </w:tr>
      <w:tr w:rsidR="00EA6ECD" w:rsidRPr="003B4AB0" w:rsidTr="0075604D">
        <w:trPr>
          <w:trHeight w:val="806"/>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326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417"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985"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843" w:type="dxa"/>
            <w:tcBorders>
              <w:top w:val="single" w:sz="4" w:space="0" w:color="auto"/>
              <w:left w:val="single" w:sz="4" w:space="0" w:color="auto"/>
              <w:bottom w:val="single" w:sz="4" w:space="0" w:color="auto"/>
              <w:right w:val="single" w:sz="4" w:space="0" w:color="auto"/>
            </w:tcBorders>
          </w:tcPr>
          <w:p w:rsidR="00EA6ECD" w:rsidRPr="003B4AB0" w:rsidRDefault="00704FB1" w:rsidP="00473A15">
            <w:pPr>
              <w:jc w:val="center"/>
            </w:pPr>
            <w:r w:rsidRPr="003B4AB0">
              <w:t>внебюджетные источ</w:t>
            </w:r>
            <w:r w:rsidR="00EA6ECD" w:rsidRPr="003B4AB0">
              <w:t>ники</w:t>
            </w:r>
          </w:p>
        </w:tc>
        <w:tc>
          <w:tcPr>
            <w:tcW w:w="1700" w:type="dxa"/>
            <w:tcBorders>
              <w:top w:val="single" w:sz="4" w:space="0" w:color="auto"/>
              <w:left w:val="nil"/>
              <w:bottom w:val="single" w:sz="4" w:space="0" w:color="auto"/>
              <w:right w:val="single" w:sz="4" w:space="0" w:color="auto"/>
            </w:tcBorders>
          </w:tcPr>
          <w:p w:rsidR="00EA6ECD" w:rsidRPr="003B4AB0" w:rsidRDefault="0050541A" w:rsidP="00473A15">
            <w:pPr>
              <w:jc w:val="center"/>
            </w:pPr>
            <w:r w:rsidRPr="003B4AB0">
              <w:t>37</w:t>
            </w:r>
            <w:r w:rsidR="00EA6ECD" w:rsidRPr="003B4AB0">
              <w:t>279</w:t>
            </w:r>
          </w:p>
        </w:tc>
      </w:tr>
      <w:tr w:rsidR="00EA6ECD" w:rsidRPr="003B4AB0" w:rsidTr="0075604D">
        <w:trPr>
          <w:trHeight w:val="255"/>
        </w:trPr>
        <w:tc>
          <w:tcPr>
            <w:tcW w:w="10787" w:type="dxa"/>
            <w:gridSpan w:val="6"/>
            <w:tcBorders>
              <w:top w:val="single" w:sz="4" w:space="0" w:color="auto"/>
              <w:left w:val="single" w:sz="4" w:space="0" w:color="auto"/>
              <w:bottom w:val="single" w:sz="4" w:space="0" w:color="auto"/>
              <w:right w:val="single" w:sz="4" w:space="0" w:color="auto"/>
            </w:tcBorders>
          </w:tcPr>
          <w:p w:rsidR="00EA6ECD" w:rsidRPr="003B4AB0" w:rsidRDefault="00EA6ECD" w:rsidP="00473A15">
            <w:pPr>
              <w:numPr>
                <w:ilvl w:val="0"/>
                <w:numId w:val="46"/>
              </w:numPr>
              <w:jc w:val="center"/>
            </w:pPr>
            <w:r w:rsidRPr="003B4AB0">
              <w:t>Организационные и другие мероприятия</w:t>
            </w:r>
          </w:p>
        </w:tc>
      </w:tr>
      <w:tr w:rsidR="00EA6ECD" w:rsidRPr="003B4AB0" w:rsidTr="0075604D">
        <w:trPr>
          <w:trHeight w:val="510"/>
        </w:trPr>
        <w:tc>
          <w:tcPr>
            <w:tcW w:w="581" w:type="dxa"/>
            <w:tcBorders>
              <w:top w:val="nil"/>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3.1.</w:t>
            </w:r>
          </w:p>
        </w:tc>
        <w:tc>
          <w:tcPr>
            <w:tcW w:w="3261" w:type="dxa"/>
            <w:tcBorders>
              <w:top w:val="nil"/>
              <w:left w:val="nil"/>
              <w:bottom w:val="single" w:sz="4" w:space="0" w:color="auto"/>
              <w:right w:val="single" w:sz="4" w:space="0" w:color="auto"/>
            </w:tcBorders>
          </w:tcPr>
          <w:p w:rsidR="00EA6ECD" w:rsidRPr="003B4AB0" w:rsidRDefault="00EA6ECD" w:rsidP="00473A15">
            <w:r w:rsidRPr="003B4AB0">
              <w:t>Снижение административных барьеров в строительстве</w:t>
            </w:r>
          </w:p>
        </w:tc>
        <w:tc>
          <w:tcPr>
            <w:tcW w:w="1417" w:type="dxa"/>
            <w:tcBorders>
              <w:top w:val="nil"/>
              <w:left w:val="nil"/>
              <w:bottom w:val="single" w:sz="4" w:space="0" w:color="auto"/>
              <w:right w:val="single" w:sz="4" w:space="0" w:color="auto"/>
            </w:tcBorders>
          </w:tcPr>
          <w:p w:rsidR="00EA6ECD" w:rsidRPr="003B4AB0" w:rsidRDefault="00EA6ECD" w:rsidP="00473A15">
            <w:pPr>
              <w:jc w:val="center"/>
            </w:pPr>
          </w:p>
        </w:tc>
        <w:tc>
          <w:tcPr>
            <w:tcW w:w="1985" w:type="dxa"/>
            <w:tcBorders>
              <w:top w:val="nil"/>
              <w:left w:val="nil"/>
              <w:bottom w:val="single" w:sz="4" w:space="0" w:color="auto"/>
              <w:right w:val="single" w:sz="4" w:space="0" w:color="auto"/>
            </w:tcBorders>
          </w:tcPr>
          <w:p w:rsidR="00EA6ECD" w:rsidRPr="003B4AB0" w:rsidRDefault="00EA6ECD" w:rsidP="00473A15">
            <w:pPr>
              <w:jc w:val="center"/>
            </w:pPr>
          </w:p>
        </w:tc>
        <w:tc>
          <w:tcPr>
            <w:tcW w:w="1843" w:type="dxa"/>
            <w:tcBorders>
              <w:top w:val="nil"/>
              <w:left w:val="nil"/>
              <w:bottom w:val="single" w:sz="4" w:space="0" w:color="auto"/>
              <w:right w:val="single" w:sz="4" w:space="0" w:color="auto"/>
            </w:tcBorders>
          </w:tcPr>
          <w:p w:rsidR="00EA6ECD" w:rsidRPr="003B4AB0" w:rsidRDefault="00EA6ECD" w:rsidP="00473A15">
            <w:pPr>
              <w:jc w:val="center"/>
            </w:pPr>
          </w:p>
        </w:tc>
        <w:tc>
          <w:tcPr>
            <w:tcW w:w="1700" w:type="dxa"/>
            <w:tcBorders>
              <w:top w:val="nil"/>
              <w:left w:val="nil"/>
              <w:bottom w:val="single" w:sz="4" w:space="0" w:color="auto"/>
              <w:right w:val="single" w:sz="4" w:space="0" w:color="auto"/>
            </w:tcBorders>
          </w:tcPr>
          <w:p w:rsidR="00EA6ECD" w:rsidRPr="003B4AB0" w:rsidRDefault="00EA6ECD" w:rsidP="00473A15">
            <w:pPr>
              <w:jc w:val="center"/>
            </w:pPr>
          </w:p>
        </w:tc>
      </w:tr>
      <w:tr w:rsidR="00EA6ECD" w:rsidRPr="003B4AB0" w:rsidTr="0075604D">
        <w:trPr>
          <w:trHeight w:val="333"/>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3.1.1.</w:t>
            </w:r>
          </w:p>
        </w:tc>
        <w:tc>
          <w:tcPr>
            <w:tcW w:w="3261" w:type="dxa"/>
            <w:tcBorders>
              <w:top w:val="single" w:sz="4" w:space="0" w:color="auto"/>
              <w:left w:val="nil"/>
              <w:bottom w:val="single" w:sz="4" w:space="0" w:color="auto"/>
              <w:right w:val="single" w:sz="4" w:space="0" w:color="auto"/>
            </w:tcBorders>
          </w:tcPr>
          <w:p w:rsidR="00EA6ECD" w:rsidRPr="003B4AB0" w:rsidRDefault="00EA6ECD" w:rsidP="00473A15">
            <w:r w:rsidRPr="003B4AB0">
              <w:t>Создание в районе системы электронного документооборота</w:t>
            </w:r>
          </w:p>
          <w:p w:rsidR="00EA6ECD" w:rsidRPr="003B4AB0" w:rsidRDefault="00EA6ECD" w:rsidP="00473A15"/>
        </w:tc>
        <w:tc>
          <w:tcPr>
            <w:tcW w:w="1417" w:type="dxa"/>
            <w:tcBorders>
              <w:top w:val="single" w:sz="4" w:space="0" w:color="auto"/>
              <w:left w:val="nil"/>
              <w:bottom w:val="single" w:sz="4" w:space="0" w:color="auto"/>
              <w:right w:val="single" w:sz="4" w:space="0" w:color="auto"/>
            </w:tcBorders>
          </w:tcPr>
          <w:p w:rsidR="00EA6ECD" w:rsidRPr="003B4AB0" w:rsidRDefault="006C1583" w:rsidP="00473A15">
            <w:pPr>
              <w:jc w:val="center"/>
            </w:pPr>
            <w:r w:rsidRPr="003B4AB0">
              <w:t>2023-2030</w:t>
            </w:r>
            <w:r w:rsidR="00CC34FA" w:rsidRPr="003B4AB0">
              <w:t xml:space="preserve">  </w:t>
            </w:r>
            <w:r w:rsidR="00EA6ECD" w:rsidRPr="003B4AB0">
              <w:t>годы</w:t>
            </w:r>
          </w:p>
        </w:tc>
        <w:tc>
          <w:tcPr>
            <w:tcW w:w="1985"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Администрация</w:t>
            </w:r>
          </w:p>
          <w:p w:rsidR="00EA6ECD" w:rsidRPr="003B4AB0" w:rsidRDefault="00EA6ECD" w:rsidP="00473A15">
            <w:pPr>
              <w:jc w:val="center"/>
            </w:pPr>
            <w:r w:rsidRPr="003B4AB0">
              <w:t>Атюрьевского муниципального района</w:t>
            </w:r>
          </w:p>
          <w:p w:rsidR="00EA6ECD" w:rsidRPr="003B4AB0" w:rsidRDefault="00EA6ECD" w:rsidP="00473A15">
            <w:pPr>
              <w:jc w:val="center"/>
            </w:pPr>
            <w:r w:rsidRPr="003B4AB0">
              <w:t>Республики Мордовия</w:t>
            </w:r>
          </w:p>
        </w:tc>
        <w:tc>
          <w:tcPr>
            <w:tcW w:w="1843"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местный бюджет</w:t>
            </w:r>
          </w:p>
        </w:tc>
        <w:tc>
          <w:tcPr>
            <w:tcW w:w="1700" w:type="dxa"/>
            <w:tcBorders>
              <w:top w:val="single" w:sz="4" w:space="0" w:color="auto"/>
              <w:left w:val="nil"/>
              <w:bottom w:val="single" w:sz="4" w:space="0" w:color="auto"/>
              <w:right w:val="single" w:sz="4" w:space="0" w:color="auto"/>
            </w:tcBorders>
          </w:tcPr>
          <w:p w:rsidR="00EA6ECD" w:rsidRPr="003B4AB0" w:rsidRDefault="0050541A" w:rsidP="00473A15">
            <w:pPr>
              <w:jc w:val="center"/>
            </w:pPr>
            <w:r w:rsidRPr="003B4AB0">
              <w:t>800,0</w:t>
            </w:r>
          </w:p>
        </w:tc>
      </w:tr>
      <w:tr w:rsidR="00EA6ECD" w:rsidRPr="003B4AB0" w:rsidTr="0075604D">
        <w:trPr>
          <w:trHeight w:val="1155"/>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3.1.2.</w:t>
            </w:r>
          </w:p>
        </w:tc>
        <w:tc>
          <w:tcPr>
            <w:tcW w:w="3261" w:type="dxa"/>
            <w:tcBorders>
              <w:top w:val="single" w:sz="4" w:space="0" w:color="auto"/>
              <w:left w:val="nil"/>
              <w:bottom w:val="single" w:sz="4" w:space="0" w:color="auto"/>
              <w:right w:val="single" w:sz="4" w:space="0" w:color="auto"/>
            </w:tcBorders>
          </w:tcPr>
          <w:p w:rsidR="00EA6ECD" w:rsidRPr="003B4AB0" w:rsidRDefault="00EA6ECD" w:rsidP="00473A15">
            <w:r w:rsidRPr="003B4AB0">
              <w:t>Обеспечение прозрачности действий органов местного самоуправления по вопросам предоставления земельных участков</w:t>
            </w:r>
          </w:p>
        </w:tc>
        <w:tc>
          <w:tcPr>
            <w:tcW w:w="1417" w:type="dxa"/>
            <w:tcBorders>
              <w:top w:val="single" w:sz="4" w:space="0" w:color="auto"/>
              <w:left w:val="nil"/>
              <w:bottom w:val="single" w:sz="4" w:space="0" w:color="auto"/>
              <w:right w:val="single" w:sz="4" w:space="0" w:color="auto"/>
            </w:tcBorders>
          </w:tcPr>
          <w:p w:rsidR="00EA6ECD" w:rsidRPr="003B4AB0" w:rsidRDefault="0077031B" w:rsidP="00473A15">
            <w:pPr>
              <w:jc w:val="center"/>
            </w:pPr>
            <w:r w:rsidRPr="003B4AB0">
              <w:t>2023</w:t>
            </w:r>
            <w:r w:rsidR="00FC1FEA" w:rsidRPr="003B4AB0">
              <w:t xml:space="preserve"> </w:t>
            </w:r>
            <w:r w:rsidR="00EA6ECD" w:rsidRPr="003B4AB0">
              <w:t>год</w:t>
            </w:r>
          </w:p>
        </w:tc>
        <w:tc>
          <w:tcPr>
            <w:tcW w:w="1985"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Администрация</w:t>
            </w:r>
          </w:p>
          <w:p w:rsidR="00EA6ECD" w:rsidRPr="003B4AB0" w:rsidRDefault="00EA6ECD" w:rsidP="00473A15">
            <w:pPr>
              <w:jc w:val="center"/>
            </w:pPr>
            <w:r w:rsidRPr="003B4AB0">
              <w:t>Атюрьевского муниципального района</w:t>
            </w:r>
          </w:p>
          <w:p w:rsidR="00EA6ECD" w:rsidRPr="003B4AB0" w:rsidRDefault="00EA6ECD" w:rsidP="00473A15">
            <w:pPr>
              <w:jc w:val="center"/>
            </w:pPr>
            <w:r w:rsidRPr="003B4AB0">
              <w:t>Республики Мордовия</w:t>
            </w:r>
          </w:p>
        </w:tc>
        <w:tc>
          <w:tcPr>
            <w:tcW w:w="1843"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местный бюджет</w:t>
            </w:r>
          </w:p>
        </w:tc>
        <w:tc>
          <w:tcPr>
            <w:tcW w:w="1700" w:type="dxa"/>
            <w:tcBorders>
              <w:top w:val="single" w:sz="4" w:space="0" w:color="auto"/>
              <w:left w:val="nil"/>
              <w:bottom w:val="single" w:sz="4" w:space="0" w:color="auto"/>
              <w:right w:val="single" w:sz="4" w:space="0" w:color="auto"/>
            </w:tcBorders>
          </w:tcPr>
          <w:p w:rsidR="00EA6ECD" w:rsidRPr="003B4AB0" w:rsidRDefault="0050541A" w:rsidP="00473A15">
            <w:pPr>
              <w:jc w:val="center"/>
            </w:pPr>
            <w:r w:rsidRPr="003B4AB0">
              <w:t>300,0</w:t>
            </w:r>
          </w:p>
        </w:tc>
      </w:tr>
      <w:tr w:rsidR="00EA6ECD" w:rsidRPr="003B4AB0" w:rsidTr="0075604D">
        <w:trPr>
          <w:trHeight w:val="870"/>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3.2.</w:t>
            </w:r>
          </w:p>
        </w:tc>
        <w:tc>
          <w:tcPr>
            <w:tcW w:w="3261" w:type="dxa"/>
            <w:tcBorders>
              <w:top w:val="single" w:sz="4" w:space="0" w:color="auto"/>
              <w:left w:val="single" w:sz="4" w:space="0" w:color="auto"/>
              <w:bottom w:val="single" w:sz="4" w:space="0" w:color="auto"/>
              <w:right w:val="single" w:sz="4" w:space="0" w:color="auto"/>
            </w:tcBorders>
          </w:tcPr>
          <w:p w:rsidR="00EA6ECD" w:rsidRPr="003B4AB0" w:rsidRDefault="00EA6ECD" w:rsidP="00473A15">
            <w:r w:rsidRPr="003B4AB0">
              <w:t>Мероприятия по подготовке и переподготовке кадров для строительной отрасли</w:t>
            </w:r>
          </w:p>
        </w:tc>
        <w:tc>
          <w:tcPr>
            <w:tcW w:w="1417"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985"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843"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c>
          <w:tcPr>
            <w:tcW w:w="1700"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jc w:val="center"/>
            </w:pPr>
          </w:p>
        </w:tc>
      </w:tr>
      <w:tr w:rsidR="00EA6ECD" w:rsidRPr="003B4AB0" w:rsidTr="0075604D">
        <w:trPr>
          <w:trHeight w:val="984"/>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rPr>
                <w:spacing w:val="-20"/>
              </w:rPr>
            </w:pPr>
            <w:r w:rsidRPr="003B4AB0">
              <w:rPr>
                <w:spacing w:val="-20"/>
              </w:rPr>
              <w:t>3.2.1.</w:t>
            </w:r>
          </w:p>
        </w:tc>
        <w:tc>
          <w:tcPr>
            <w:tcW w:w="3261" w:type="dxa"/>
            <w:tcBorders>
              <w:top w:val="single" w:sz="4" w:space="0" w:color="auto"/>
              <w:left w:val="nil"/>
              <w:bottom w:val="single" w:sz="4" w:space="0" w:color="auto"/>
              <w:right w:val="single" w:sz="4" w:space="0" w:color="auto"/>
            </w:tcBorders>
          </w:tcPr>
          <w:p w:rsidR="00EA6ECD" w:rsidRPr="003B4AB0" w:rsidRDefault="00EA6ECD" w:rsidP="00473A15">
            <w:r w:rsidRPr="003B4AB0">
              <w:t xml:space="preserve">Подготовка квалифицированных специалистов с начальным </w:t>
            </w:r>
            <w:r w:rsidR="00CE1B47" w:rsidRPr="003B4AB0">
              <w:t xml:space="preserve">профессиональным образованием для предприятий строительной </w:t>
            </w:r>
            <w:r w:rsidR="00CE1B47" w:rsidRPr="003B4AB0">
              <w:lastRenderedPageBreak/>
              <w:t>отрасли</w:t>
            </w:r>
          </w:p>
        </w:tc>
        <w:tc>
          <w:tcPr>
            <w:tcW w:w="1417" w:type="dxa"/>
            <w:tcBorders>
              <w:top w:val="single" w:sz="4" w:space="0" w:color="auto"/>
              <w:left w:val="nil"/>
              <w:bottom w:val="single" w:sz="4" w:space="0" w:color="auto"/>
              <w:right w:val="single" w:sz="4" w:space="0" w:color="auto"/>
            </w:tcBorders>
          </w:tcPr>
          <w:p w:rsidR="00EA6ECD" w:rsidRPr="003B4AB0" w:rsidRDefault="00BF1724" w:rsidP="00473A15">
            <w:pPr>
              <w:jc w:val="center"/>
            </w:pPr>
            <w:r w:rsidRPr="003B4AB0">
              <w:lastRenderedPageBreak/>
              <w:t>2023-2030</w:t>
            </w:r>
            <w:r w:rsidR="00CC34FA" w:rsidRPr="003B4AB0">
              <w:t xml:space="preserve">  </w:t>
            </w:r>
            <w:r w:rsidR="00EA6ECD" w:rsidRPr="003B4AB0">
              <w:t>годы</w:t>
            </w:r>
          </w:p>
        </w:tc>
        <w:tc>
          <w:tcPr>
            <w:tcW w:w="1985" w:type="dxa"/>
            <w:tcBorders>
              <w:top w:val="single" w:sz="4" w:space="0" w:color="auto"/>
              <w:left w:val="nil"/>
              <w:bottom w:val="single" w:sz="4" w:space="0" w:color="auto"/>
              <w:right w:val="single" w:sz="4" w:space="0" w:color="auto"/>
            </w:tcBorders>
          </w:tcPr>
          <w:p w:rsidR="00EA6ECD" w:rsidRPr="003B4AB0" w:rsidRDefault="00362266" w:rsidP="00473A15">
            <w:pPr>
              <w:jc w:val="center"/>
            </w:pPr>
            <w:r w:rsidRPr="003B4AB0">
              <w:t>Минобразования</w:t>
            </w:r>
            <w:r w:rsidR="00EA6ECD" w:rsidRPr="003B4AB0">
              <w:t xml:space="preserve"> Республики Мордовия</w:t>
            </w:r>
          </w:p>
        </w:tc>
        <w:tc>
          <w:tcPr>
            <w:tcW w:w="1843"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c>
          <w:tcPr>
            <w:tcW w:w="1700"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r>
      <w:tr w:rsidR="00EA6ECD" w:rsidRPr="003B4AB0" w:rsidTr="0075604D">
        <w:trPr>
          <w:trHeight w:val="1609"/>
        </w:trPr>
        <w:tc>
          <w:tcPr>
            <w:tcW w:w="581" w:type="dxa"/>
            <w:tcBorders>
              <w:top w:val="single" w:sz="4" w:space="0" w:color="auto"/>
              <w:left w:val="single" w:sz="4" w:space="0" w:color="auto"/>
              <w:bottom w:val="single" w:sz="4" w:space="0" w:color="auto"/>
              <w:right w:val="single" w:sz="4" w:space="0" w:color="auto"/>
            </w:tcBorders>
          </w:tcPr>
          <w:p w:rsidR="00EA6ECD" w:rsidRPr="003B4AB0" w:rsidRDefault="00EA6ECD" w:rsidP="00473A15">
            <w:pPr>
              <w:ind w:left="-94" w:right="-108"/>
              <w:jc w:val="center"/>
            </w:pPr>
            <w:r w:rsidRPr="003B4AB0">
              <w:t>3.3.</w:t>
            </w:r>
          </w:p>
        </w:tc>
        <w:tc>
          <w:tcPr>
            <w:tcW w:w="3261" w:type="dxa"/>
            <w:tcBorders>
              <w:top w:val="single" w:sz="4" w:space="0" w:color="auto"/>
              <w:left w:val="nil"/>
              <w:bottom w:val="single" w:sz="4" w:space="0" w:color="auto"/>
              <w:right w:val="single" w:sz="4" w:space="0" w:color="auto"/>
            </w:tcBorders>
          </w:tcPr>
          <w:p w:rsidR="00EA6ECD" w:rsidRPr="003B4AB0" w:rsidRDefault="00EA6ECD" w:rsidP="00473A15">
            <w:r w:rsidRPr="003B4AB0">
              <w:t>Мероприятия по обеспечению доступной среды жизнедеятельности для маломобильных групп населения при строительстве жилья</w:t>
            </w:r>
          </w:p>
        </w:tc>
        <w:tc>
          <w:tcPr>
            <w:tcW w:w="1417" w:type="dxa"/>
            <w:tcBorders>
              <w:top w:val="single" w:sz="4" w:space="0" w:color="auto"/>
              <w:left w:val="nil"/>
              <w:bottom w:val="single" w:sz="4" w:space="0" w:color="auto"/>
              <w:right w:val="single" w:sz="4" w:space="0" w:color="auto"/>
            </w:tcBorders>
          </w:tcPr>
          <w:p w:rsidR="00EA6ECD" w:rsidRPr="003B4AB0" w:rsidRDefault="00CE7F41" w:rsidP="00473A15">
            <w:pPr>
              <w:jc w:val="center"/>
            </w:pPr>
            <w:r w:rsidRPr="003B4AB0">
              <w:t>2023-2030</w:t>
            </w:r>
            <w:r w:rsidR="00CC34FA" w:rsidRPr="003B4AB0">
              <w:t xml:space="preserve">  </w:t>
            </w:r>
            <w:r w:rsidR="00EA6ECD" w:rsidRPr="003B4AB0">
              <w:t>годы</w:t>
            </w:r>
          </w:p>
        </w:tc>
        <w:tc>
          <w:tcPr>
            <w:tcW w:w="1985" w:type="dxa"/>
            <w:tcBorders>
              <w:top w:val="single" w:sz="4" w:space="0" w:color="auto"/>
              <w:left w:val="nil"/>
              <w:bottom w:val="single" w:sz="4" w:space="0" w:color="auto"/>
              <w:right w:val="single" w:sz="4" w:space="0" w:color="auto"/>
            </w:tcBorders>
          </w:tcPr>
          <w:p w:rsidR="00EA6ECD" w:rsidRPr="003B4AB0" w:rsidRDefault="00EA6ECD" w:rsidP="00473A15">
            <w:pPr>
              <w:jc w:val="center"/>
            </w:pPr>
            <w:r w:rsidRPr="003B4AB0">
              <w:t>Администрация</w:t>
            </w:r>
          </w:p>
          <w:p w:rsidR="00EA6ECD" w:rsidRPr="003B4AB0" w:rsidRDefault="00EA6ECD" w:rsidP="00473A15">
            <w:pPr>
              <w:jc w:val="center"/>
            </w:pPr>
            <w:r w:rsidRPr="003B4AB0">
              <w:t>Атюрьевского  муниципального района</w:t>
            </w:r>
          </w:p>
          <w:p w:rsidR="00EA6ECD" w:rsidRPr="003B4AB0" w:rsidRDefault="00EA6ECD" w:rsidP="00473A15">
            <w:pPr>
              <w:jc w:val="center"/>
            </w:pPr>
            <w:r w:rsidRPr="003B4AB0">
              <w:t>Республики Мордовия</w:t>
            </w:r>
          </w:p>
        </w:tc>
        <w:tc>
          <w:tcPr>
            <w:tcW w:w="1843"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c>
          <w:tcPr>
            <w:tcW w:w="1700" w:type="dxa"/>
            <w:tcBorders>
              <w:top w:val="single" w:sz="4" w:space="0" w:color="auto"/>
              <w:left w:val="nil"/>
              <w:bottom w:val="single" w:sz="4" w:space="0" w:color="auto"/>
              <w:right w:val="single" w:sz="4" w:space="0" w:color="auto"/>
            </w:tcBorders>
          </w:tcPr>
          <w:p w:rsidR="00EA6ECD" w:rsidRPr="003B4AB0" w:rsidRDefault="00EA6ECD" w:rsidP="00473A15">
            <w:pPr>
              <w:jc w:val="center"/>
            </w:pPr>
          </w:p>
        </w:tc>
      </w:tr>
    </w:tbl>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F86DD4" w:rsidRPr="003B4AB0" w:rsidRDefault="00F86DD4"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345807" w:rsidRPr="003B4AB0" w:rsidRDefault="00345807" w:rsidP="00345807">
      <w:pPr>
        <w:rPr>
          <w:b/>
          <w:bCs/>
        </w:rPr>
      </w:pPr>
    </w:p>
    <w:p w:rsidR="00345807" w:rsidRPr="003B4AB0" w:rsidRDefault="00345807" w:rsidP="009D1FD1">
      <w:pPr>
        <w:ind w:left="5812"/>
        <w:jc w:val="right"/>
        <w:rPr>
          <w:b/>
          <w:bCs/>
        </w:rPr>
      </w:pPr>
    </w:p>
    <w:p w:rsidR="00345807" w:rsidRPr="003B4AB0" w:rsidRDefault="00345807" w:rsidP="009D1FD1">
      <w:pPr>
        <w:ind w:left="5812"/>
        <w:jc w:val="right"/>
        <w:rPr>
          <w:b/>
          <w:bCs/>
        </w:rPr>
      </w:pPr>
    </w:p>
    <w:p w:rsidR="00EE7E4D" w:rsidRPr="003B4AB0" w:rsidRDefault="00EE7E4D" w:rsidP="00E61274">
      <w:pPr>
        <w:ind w:left="5812"/>
        <w:jc w:val="right"/>
        <w:rPr>
          <w:b/>
          <w:bCs/>
        </w:rPr>
      </w:pPr>
    </w:p>
    <w:p w:rsidR="00EA6ECD" w:rsidRPr="003B4AB0" w:rsidRDefault="00EA6ECD" w:rsidP="00473A15">
      <w:pPr>
        <w:ind w:firstLine="720"/>
        <w:jc w:val="both"/>
      </w:pPr>
    </w:p>
    <w:p w:rsidR="00EA6ECD" w:rsidRPr="003B4AB0" w:rsidRDefault="00EA6ECD" w:rsidP="00473A15">
      <w:pPr>
        <w:ind w:left="5670"/>
        <w:rPr>
          <w:b/>
          <w:bCs/>
        </w:rPr>
      </w:pPr>
    </w:p>
    <w:p w:rsidR="00EA6ECD" w:rsidRPr="003B4AB0" w:rsidRDefault="00EA6ECD" w:rsidP="00473A15">
      <w:pPr>
        <w:ind w:left="5670"/>
        <w:rPr>
          <w:b/>
          <w:bCs/>
        </w:rPr>
      </w:pPr>
    </w:p>
    <w:p w:rsidR="00EA6ECD" w:rsidRPr="003B4AB0" w:rsidRDefault="00EA6ECD" w:rsidP="00473A15">
      <w:pPr>
        <w:rPr>
          <w:b/>
          <w:bCs/>
        </w:rPr>
      </w:pPr>
    </w:p>
    <w:p w:rsidR="00EA6ECD" w:rsidRPr="003B4AB0" w:rsidRDefault="00EA6ECD" w:rsidP="00473A15">
      <w:pPr>
        <w:ind w:left="5670"/>
        <w:rPr>
          <w:b/>
          <w:bCs/>
        </w:rPr>
      </w:pPr>
    </w:p>
    <w:p w:rsidR="00EA6ECD" w:rsidRPr="003B4AB0" w:rsidRDefault="00EA6ECD" w:rsidP="00473A15">
      <w:pPr>
        <w:ind w:left="5670"/>
        <w:rPr>
          <w:b/>
          <w:bCs/>
        </w:rPr>
        <w:sectPr w:rsidR="00EA6ECD" w:rsidRPr="003B4AB0" w:rsidSect="00345807">
          <w:headerReference w:type="even" r:id="rId8"/>
          <w:headerReference w:type="default" r:id="rId9"/>
          <w:footerReference w:type="even" r:id="rId10"/>
          <w:footerReference w:type="default" r:id="rId11"/>
          <w:pgSz w:w="11906" w:h="16838" w:code="9"/>
          <w:pgMar w:top="709" w:right="424" w:bottom="0" w:left="851" w:header="709" w:footer="709" w:gutter="0"/>
          <w:pgNumType w:start="2"/>
          <w:cols w:space="720"/>
          <w:titlePg/>
        </w:sectPr>
      </w:pPr>
    </w:p>
    <w:p w:rsidR="00D70BBD" w:rsidRPr="003B4AB0" w:rsidRDefault="00D70BBD" w:rsidP="002D7840">
      <w:pPr>
        <w:ind w:left="10773"/>
        <w:jc w:val="right"/>
        <w:rPr>
          <w:b/>
          <w:bCs/>
          <w:color w:val="000000"/>
        </w:rPr>
      </w:pPr>
    </w:p>
    <w:tbl>
      <w:tblPr>
        <w:tblW w:w="14840" w:type="dxa"/>
        <w:tblInd w:w="93" w:type="dxa"/>
        <w:tblLook w:val="04A0" w:firstRow="1" w:lastRow="0" w:firstColumn="1" w:lastColumn="0" w:noHBand="0" w:noVBand="1"/>
      </w:tblPr>
      <w:tblGrid>
        <w:gridCol w:w="4880"/>
        <w:gridCol w:w="1460"/>
        <w:gridCol w:w="996"/>
        <w:gridCol w:w="1116"/>
        <w:gridCol w:w="1116"/>
        <w:gridCol w:w="1116"/>
        <w:gridCol w:w="1116"/>
        <w:gridCol w:w="1116"/>
        <w:gridCol w:w="1116"/>
        <w:gridCol w:w="1520"/>
      </w:tblGrid>
      <w:tr w:rsidR="00F9094F" w:rsidRPr="00F9094F" w:rsidTr="00F9094F">
        <w:trPr>
          <w:trHeight w:val="2205"/>
        </w:trPr>
        <w:tc>
          <w:tcPr>
            <w:tcW w:w="488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46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98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4520" w:type="dxa"/>
            <w:gridSpan w:val="4"/>
            <w:tcBorders>
              <w:top w:val="nil"/>
              <w:left w:val="nil"/>
              <w:bottom w:val="nil"/>
              <w:right w:val="nil"/>
            </w:tcBorders>
            <w:shd w:val="clear" w:color="auto" w:fill="auto"/>
            <w:vAlign w:val="bottom"/>
            <w:hideMark/>
          </w:tcPr>
          <w:p w:rsidR="00F9094F" w:rsidRPr="00F9094F" w:rsidRDefault="00F9094F" w:rsidP="00F9094F">
            <w:pPr>
              <w:rPr>
                <w:color w:val="000000"/>
              </w:rPr>
            </w:pPr>
            <w:r w:rsidRPr="00F9094F">
              <w:rPr>
                <w:b/>
                <w:bCs/>
                <w:color w:val="000000"/>
              </w:rPr>
              <w:t>Приложение 2</w:t>
            </w:r>
            <w:r w:rsidRPr="00F9094F">
              <w:rPr>
                <w:b/>
                <w:bCs/>
                <w:color w:val="000000"/>
              </w:rPr>
              <w:br/>
              <w:t xml:space="preserve">к  муниципальной целевой </w:t>
            </w:r>
            <w:r w:rsidRPr="00F9094F">
              <w:rPr>
                <w:b/>
                <w:bCs/>
                <w:color w:val="000000"/>
              </w:rPr>
              <w:br/>
              <w:t>программе Атюрьевского района «Жилище» на 2023-2030  годы</w:t>
            </w:r>
          </w:p>
        </w:tc>
      </w:tr>
      <w:tr w:rsidR="00F9094F" w:rsidRPr="00F9094F" w:rsidTr="00F9094F">
        <w:trPr>
          <w:trHeight w:val="720"/>
        </w:trPr>
        <w:tc>
          <w:tcPr>
            <w:tcW w:w="14840" w:type="dxa"/>
            <w:gridSpan w:val="10"/>
            <w:tcBorders>
              <w:top w:val="nil"/>
              <w:left w:val="nil"/>
              <w:bottom w:val="nil"/>
              <w:right w:val="nil"/>
            </w:tcBorders>
            <w:shd w:val="clear" w:color="auto" w:fill="auto"/>
            <w:vAlign w:val="bottom"/>
            <w:hideMark/>
          </w:tcPr>
          <w:p w:rsidR="00F9094F" w:rsidRPr="00F9094F" w:rsidRDefault="00F9094F" w:rsidP="00F9094F">
            <w:pPr>
              <w:rPr>
                <w:color w:val="000000"/>
              </w:rPr>
            </w:pPr>
            <w:r w:rsidRPr="00F9094F">
              <w:rPr>
                <w:color w:val="000000"/>
              </w:rPr>
              <w:t xml:space="preserve">Ресурсное обеспечение муниципальной  целевой программы  Атюрьевского  района «Жилище» на 2023-2030 годы   </w:t>
            </w:r>
          </w:p>
        </w:tc>
      </w:tr>
      <w:tr w:rsidR="00F9094F" w:rsidRPr="00F9094F" w:rsidTr="00F9094F">
        <w:trPr>
          <w:trHeight w:val="300"/>
        </w:trPr>
        <w:tc>
          <w:tcPr>
            <w:tcW w:w="488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46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98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52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r>
      <w:tr w:rsidR="00F9094F" w:rsidRPr="00F9094F" w:rsidTr="00F9094F">
        <w:trPr>
          <w:trHeight w:val="300"/>
        </w:trPr>
        <w:tc>
          <w:tcPr>
            <w:tcW w:w="488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46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98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00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52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r w:rsidRPr="00F9094F">
              <w:rPr>
                <w:color w:val="000000"/>
              </w:rPr>
              <w:t xml:space="preserve">тыс. рублей </w:t>
            </w:r>
          </w:p>
        </w:tc>
      </w:tr>
      <w:tr w:rsidR="00F9094F" w:rsidRPr="00F9094F" w:rsidTr="00F9094F">
        <w:trPr>
          <w:trHeight w:val="300"/>
        </w:trPr>
        <w:tc>
          <w:tcPr>
            <w:tcW w:w="4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Источник финансирования</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Всего за 2023-2030 годы</w:t>
            </w:r>
          </w:p>
        </w:tc>
        <w:tc>
          <w:tcPr>
            <w:tcW w:w="8500" w:type="dxa"/>
            <w:gridSpan w:val="8"/>
            <w:tcBorders>
              <w:top w:val="single" w:sz="4" w:space="0" w:color="auto"/>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В том числе по годам</w:t>
            </w:r>
          </w:p>
        </w:tc>
      </w:tr>
      <w:tr w:rsidR="00F9094F" w:rsidRPr="00F9094F" w:rsidTr="00F9094F">
        <w:trPr>
          <w:trHeight w:val="300"/>
        </w:trPr>
        <w:tc>
          <w:tcPr>
            <w:tcW w:w="4880" w:type="dxa"/>
            <w:vMerge/>
            <w:tcBorders>
              <w:top w:val="single" w:sz="4" w:space="0" w:color="auto"/>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r>
      <w:tr w:rsidR="00F9094F" w:rsidRPr="00F9094F" w:rsidTr="00F9094F">
        <w:trPr>
          <w:trHeight w:val="300"/>
        </w:trPr>
        <w:tc>
          <w:tcPr>
            <w:tcW w:w="4880" w:type="dxa"/>
            <w:vMerge/>
            <w:tcBorders>
              <w:top w:val="single" w:sz="4" w:space="0" w:color="auto"/>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2023 год</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2024 год</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2025 год</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2026 год</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2027 год</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2028 год</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2029 год</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2030 год</w:t>
            </w:r>
          </w:p>
        </w:tc>
      </w:tr>
      <w:tr w:rsidR="00F9094F" w:rsidRPr="00F9094F" w:rsidTr="00F9094F">
        <w:trPr>
          <w:trHeight w:val="300"/>
        </w:trPr>
        <w:tc>
          <w:tcPr>
            <w:tcW w:w="4880" w:type="dxa"/>
            <w:vMerge/>
            <w:tcBorders>
              <w:top w:val="single" w:sz="4" w:space="0" w:color="auto"/>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hideMark/>
          </w:tcPr>
          <w:p w:rsidR="00F9094F" w:rsidRPr="00F9094F" w:rsidRDefault="00F9094F" w:rsidP="00F9094F">
            <w:pPr>
              <w:rPr>
                <w:color w:val="000000"/>
              </w:rPr>
            </w:pPr>
            <w:r w:rsidRPr="00F9094F">
              <w:rPr>
                <w:color w:val="000000"/>
              </w:rPr>
              <w:t> </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Общий объем финансирования Программы*</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722,03</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104,76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84,93</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88,90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74,15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96,77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91,66 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90,43 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90,43 </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средства федерального бюджета</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103,57</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21,36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16,94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17,09</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6,28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9,27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10,15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11,24</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11,24</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средства республиканского бюджета Республики Мордовия</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272,08</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35,12</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29,65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31,18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30,73</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36,40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35,40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36,80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36,80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средства местных бюджетов</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4,23</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1,80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0,98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0,27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0,23</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0,25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0,24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0,23</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0,23</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внебюджетные источники</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342,86</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46,49</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38,05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40,37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36,91</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50,85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45,87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42,16</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42,16</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из них:</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9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средства Государственной корпорации -Фонда содействия реформированию жилищно-коммунального хозяйства</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Из общего объема финансирования:</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12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lastRenderedPageBreak/>
              <w:t>«Обеспечение жильем молодых семей» муниципальной целевой программы Атюрьевского района «Жилище» на 2023-2030 годы</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32752,50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6380,40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7656,40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2977,50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2977,50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3828,20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3828,20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5104,30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средства федерального бюджета</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10808,30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2105,50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2526,60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982,60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982,60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1263,30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1263,30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1684,40</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средства республиканского бюджета Республики Мордовия</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655,87</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127,61</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153,13</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59,55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59,55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76,56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76,56</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102,09</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средства местных бюджетов</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327,53</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63,80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76,56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29,78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29,78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38,28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38,28</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51,04</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внебюджетные источники</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21289,10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4147,20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4976,70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1935,40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1935,40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2488,30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2488,30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3317,80</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000000" w:fill="FFFFFF"/>
            <w:vAlign w:val="center"/>
            <w:hideMark/>
          </w:tcPr>
          <w:p w:rsidR="00F9094F" w:rsidRPr="00F9094F" w:rsidRDefault="00F9094F" w:rsidP="00F9094F">
            <w:pPr>
              <w:rPr>
                <w:color w:val="000000"/>
              </w:rPr>
            </w:pPr>
            <w:r w:rsidRPr="00F9094F">
              <w:rPr>
                <w:color w:val="000000"/>
              </w:rPr>
              <w:t>Мероприятия по ипотечному жилищному кредитованию</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108,30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4,40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11,10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13,20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14,50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15,60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16,10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16,70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16,70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средства республиканского бюджета Республики Мордовия,</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58,50</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4,40</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5,60</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6,90</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7,60</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8,20</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8,40</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8,70</w:t>
            </w:r>
          </w:p>
        </w:tc>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8,70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из них:</w:t>
            </w:r>
          </w:p>
        </w:tc>
        <w:tc>
          <w:tcPr>
            <w:tcW w:w="146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98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520" w:type="dxa"/>
            <w:vMerge/>
            <w:tcBorders>
              <w:top w:val="nil"/>
              <w:left w:val="single" w:sz="4" w:space="0" w:color="auto"/>
              <w:bottom w:val="single" w:sz="4" w:space="0" w:color="000000"/>
              <w:right w:val="single" w:sz="4" w:space="0" w:color="auto"/>
            </w:tcBorders>
            <w:vAlign w:val="center"/>
            <w:hideMark/>
          </w:tcPr>
          <w:p w:rsidR="00F9094F" w:rsidRPr="00F9094F" w:rsidRDefault="00F9094F" w:rsidP="00F9094F">
            <w:pPr>
              <w:rPr>
                <w:color w:val="000000"/>
              </w:rPr>
            </w:pP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социальные выплаты гражданам на возмещение части</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39,50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3,20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4,20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4,80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5,10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5,30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5,70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5,70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процентной ставки по ипотечным кредитам</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12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социальные выплаты гражданам на частичное или полное погашение ипотечного жилищного кредита в случае рождения первого ребенка и последующих детей</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20,80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1,40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2,10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2,90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3,30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3,70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3,70</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внебюджетные источники финансирования жилищного строительства</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50,30</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5,50</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6,30</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6,90</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7,40</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7,80</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8,20</w:t>
            </w:r>
          </w:p>
        </w:tc>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8,20</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(средства граждан, кредиты банков, средства от рефинансирования и др.)</w:t>
            </w:r>
          </w:p>
        </w:tc>
        <w:tc>
          <w:tcPr>
            <w:tcW w:w="146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98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000" w:type="dxa"/>
            <w:vMerge/>
            <w:tcBorders>
              <w:top w:val="nil"/>
              <w:left w:val="single" w:sz="4" w:space="0" w:color="auto"/>
              <w:bottom w:val="single" w:sz="4" w:space="0" w:color="auto"/>
              <w:right w:val="single" w:sz="4" w:space="0" w:color="auto"/>
            </w:tcBorders>
            <w:vAlign w:val="center"/>
            <w:hideMark/>
          </w:tcPr>
          <w:p w:rsidR="00F9094F" w:rsidRPr="00F9094F" w:rsidRDefault="00F9094F" w:rsidP="00F9094F">
            <w:pPr>
              <w:rPr>
                <w:color w:val="000000"/>
              </w:rPr>
            </w:pPr>
          </w:p>
        </w:tc>
        <w:tc>
          <w:tcPr>
            <w:tcW w:w="1520" w:type="dxa"/>
            <w:vMerge/>
            <w:tcBorders>
              <w:top w:val="nil"/>
              <w:left w:val="single" w:sz="4" w:space="0" w:color="auto"/>
              <w:bottom w:val="single" w:sz="4" w:space="0" w:color="000000"/>
              <w:right w:val="single" w:sz="4" w:space="0" w:color="auto"/>
            </w:tcBorders>
            <w:vAlign w:val="center"/>
            <w:hideMark/>
          </w:tcPr>
          <w:p w:rsidR="00F9094F" w:rsidRPr="00F9094F" w:rsidRDefault="00F9094F" w:rsidP="00F9094F">
            <w:pPr>
              <w:rPr>
                <w:color w:val="000000"/>
              </w:rPr>
            </w:pP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000000" w:fill="FFFFFF"/>
            <w:vAlign w:val="center"/>
            <w:hideMark/>
          </w:tcPr>
          <w:p w:rsidR="00F9094F" w:rsidRPr="00F9094F" w:rsidRDefault="00F9094F" w:rsidP="00F9094F">
            <w:pPr>
              <w:rPr>
                <w:color w:val="000000"/>
              </w:rPr>
            </w:pPr>
            <w:r w:rsidRPr="00F9094F">
              <w:rPr>
                <w:color w:val="000000"/>
              </w:rPr>
              <w:t>Мероприятия по переселению граждан из ветхого и аварийного жилищного фонда</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4,90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0,70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0,70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0,70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000000" w:fill="FFFFFF"/>
            <w:vAlign w:val="center"/>
            <w:hideMark/>
          </w:tcPr>
          <w:p w:rsidR="00F9094F" w:rsidRPr="00F9094F" w:rsidRDefault="00F9094F" w:rsidP="00F9094F">
            <w:pPr>
              <w:rPr>
                <w:color w:val="000000"/>
              </w:rPr>
            </w:pPr>
            <w:r w:rsidRPr="00F9094F">
              <w:rPr>
                <w:color w:val="000000"/>
              </w:rPr>
              <w:t>в том числе:</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000000" w:fill="FFFFFF"/>
            <w:vAlign w:val="center"/>
            <w:hideMark/>
          </w:tcPr>
          <w:p w:rsidR="00F9094F" w:rsidRPr="00F9094F" w:rsidRDefault="00F9094F" w:rsidP="00F9094F">
            <w:pPr>
              <w:rPr>
                <w:color w:val="000000"/>
              </w:rPr>
            </w:pPr>
            <w:r w:rsidRPr="00F9094F">
              <w:rPr>
                <w:color w:val="000000"/>
              </w:rPr>
              <w:lastRenderedPageBreak/>
              <w:t>средства федерального бюджета</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63,71</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6,32</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6,80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7,80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8,89</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11,40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11,90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11,90</w:t>
            </w:r>
          </w:p>
        </w:tc>
      </w:tr>
      <w:tr w:rsidR="00F9094F" w:rsidRPr="00F9094F" w:rsidTr="00F9094F">
        <w:trPr>
          <w:trHeight w:val="900"/>
        </w:trPr>
        <w:tc>
          <w:tcPr>
            <w:tcW w:w="4880" w:type="dxa"/>
            <w:tcBorders>
              <w:top w:val="nil"/>
              <w:left w:val="single" w:sz="4" w:space="0" w:color="auto"/>
              <w:bottom w:val="single" w:sz="4" w:space="0" w:color="auto"/>
              <w:right w:val="single" w:sz="4" w:space="0" w:color="auto"/>
            </w:tcBorders>
            <w:shd w:val="clear" w:color="000000" w:fill="FFFFFF"/>
            <w:vAlign w:val="center"/>
            <w:hideMark/>
          </w:tcPr>
          <w:p w:rsidR="00F9094F" w:rsidRPr="00F9094F" w:rsidRDefault="00F9094F" w:rsidP="00F9094F">
            <w:pPr>
              <w:rPr>
                <w:color w:val="000000"/>
              </w:rPr>
            </w:pPr>
            <w:r w:rsidRPr="00F9094F">
              <w:rPr>
                <w:color w:val="000000"/>
              </w:rPr>
              <w:t>средства Государственной корпорации -Фонда содействия реформированию жилищно-коммунального хозяйства ***</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73,65</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6,32</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6,75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7,78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8,20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10,30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10,90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11,70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11,70</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000000" w:fill="FFFFFF"/>
            <w:vAlign w:val="center"/>
            <w:hideMark/>
          </w:tcPr>
          <w:p w:rsidR="00F9094F" w:rsidRPr="00F9094F" w:rsidRDefault="00F9094F" w:rsidP="00F9094F">
            <w:pPr>
              <w:rPr>
                <w:color w:val="000000"/>
              </w:rPr>
            </w:pPr>
            <w:r w:rsidRPr="00F9094F">
              <w:rPr>
                <w:color w:val="000000"/>
              </w:rPr>
              <w:t>субсидии из республиканского бюджета Республики Мордовия</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20,15</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1,75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1,80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2,10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2,80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3,10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000000" w:fill="FFFFFF"/>
            <w:vAlign w:val="center"/>
            <w:hideMark/>
          </w:tcPr>
          <w:p w:rsidR="00F9094F" w:rsidRPr="00F9094F" w:rsidRDefault="00F9094F" w:rsidP="00F9094F">
            <w:pPr>
              <w:rPr>
                <w:color w:val="000000"/>
              </w:rPr>
            </w:pPr>
            <w:r w:rsidRPr="00F9094F">
              <w:rPr>
                <w:color w:val="000000"/>
              </w:rPr>
              <w:t>местные бюджеты</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5,21</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1,01</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1,01</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0,50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0,50</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Мероприятия по обеспечению жильем отдельных категорий граждан</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126,09</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14,94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15,05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15,25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15,45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15,80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16,20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16,70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16,70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279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субсидии из республиканского бюджета Республики Мордовия на строительство, реконструкцию, приобретение жилья, оказание содействия в индивидуальном жилищном строительстве (многодетным матерям)</w:t>
            </w:r>
          </w:p>
        </w:tc>
        <w:tc>
          <w:tcPr>
            <w:tcW w:w="1460" w:type="dxa"/>
            <w:tcBorders>
              <w:top w:val="nil"/>
              <w:left w:val="nil"/>
              <w:bottom w:val="single" w:sz="4" w:space="0" w:color="auto"/>
              <w:right w:val="single" w:sz="4" w:space="0" w:color="auto"/>
            </w:tcBorders>
            <w:shd w:val="clear" w:color="000000" w:fill="FFFFFF"/>
            <w:vAlign w:val="center"/>
            <w:hideMark/>
          </w:tcPr>
          <w:p w:rsidR="00F9094F" w:rsidRPr="00F9094F" w:rsidRDefault="00F9094F" w:rsidP="00F9094F">
            <w:pPr>
              <w:jc w:val="center"/>
              <w:rPr>
                <w:color w:val="000000"/>
              </w:rPr>
            </w:pPr>
            <w:r w:rsidRPr="00F9094F">
              <w:rPr>
                <w:color w:val="000000"/>
              </w:rPr>
              <w:t>52,80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7,20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7,35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7,45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7,80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7,80</w:t>
            </w:r>
          </w:p>
        </w:tc>
      </w:tr>
      <w:tr w:rsidR="00F9094F" w:rsidRPr="00F9094F" w:rsidTr="00F9094F">
        <w:trPr>
          <w:trHeight w:val="198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субсидии из республиканского бюджета Республики Мордовия на улучшение жилищных условий детям-сиротам и детям, оставшимся без попечения родителей</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18518,00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2142,00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2339,50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2339,50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2339,50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2339,50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2339,50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2339,50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2339,50</w:t>
            </w:r>
          </w:p>
        </w:tc>
      </w:tr>
      <w:tr w:rsidR="00F9094F" w:rsidRPr="00F9094F" w:rsidTr="00F9094F">
        <w:trPr>
          <w:trHeight w:val="12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Улучшение жилищных условий граждан, проживающих на селе (Государственная программа «Комплексное развитие сельских территорий на 2023-2030 гг.)</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32860,20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2484,40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5841,50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5841,50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3504,90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3504,90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4673,20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3504,90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3504,90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w:t>
            </w:r>
          </w:p>
        </w:tc>
        <w:tc>
          <w:tcPr>
            <w:tcW w:w="9960" w:type="dxa"/>
            <w:gridSpan w:val="9"/>
            <w:tcBorders>
              <w:top w:val="single" w:sz="4" w:space="0" w:color="auto"/>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lastRenderedPageBreak/>
              <w:t>федеральный бюджет</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22015,90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1664,50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3913,70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3913,70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2348,30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2348,30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3131,00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2348,20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2348,20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республиканский бюджет Республики Мордовия</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657,20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49,69</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116,83</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116,83</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70,10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70,08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93,46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70,10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70,10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xml:space="preserve">местный бюджет </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328,60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right"/>
              <w:rPr>
                <w:color w:val="000000"/>
              </w:rPr>
            </w:pPr>
            <w:r w:rsidRPr="00F9094F">
              <w:rPr>
                <w:color w:val="000000"/>
              </w:rPr>
              <w:t>24,84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58,41</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58,41</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35,05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35,05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46,73</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35,05</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35,05</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внебюджетные источники</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6703,78</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745,30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175,24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175,24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1051,50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1051,50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1402,00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1051,50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1051,50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Индивидуальное жилищное строительство</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85,75</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7,95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9,28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9,94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11,93</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11,97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12,04</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12,04</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 внебюджетные средства (кредиты банков, предприятий, средства граждан)</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87,58</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7,95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9,28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9,94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11,93</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12,14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12,87</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12,87</w:t>
            </w:r>
          </w:p>
        </w:tc>
      </w:tr>
      <w:tr w:rsidR="00F9094F" w:rsidRPr="00F9094F" w:rsidTr="00F9094F">
        <w:trPr>
          <w:trHeight w:val="12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Обеспечение земельных участков, отведенных под малоэтажную и многоэтажную застройку для строительства стандартного жилья, коммунальной и транспортной инфраструктурой</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156,60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18,12</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6,35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12,30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6,26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26,27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28,36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29,47</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29,47</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средства федерального бюджета,</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60,79</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9,98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3,37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5,78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3,32</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11,54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9,86 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8,47 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8,47 </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всего, из них:</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 </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субсидии на погашение процентной ставки по кредитам,</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8,90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0,32</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0,66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0,35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1,84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1,97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1,88</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1,88</w:t>
            </w:r>
          </w:p>
        </w:tc>
      </w:tr>
      <w:tr w:rsidR="00F9094F" w:rsidRPr="00F9094F" w:rsidTr="00F9094F">
        <w:trPr>
          <w:trHeight w:val="9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полученных в российских кредитных организациях, за счет средств федерального бюджета</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строительство инженерных сетей</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8,70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0,32</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0,66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0,36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1,84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1,84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1,85</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1,85</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средства республиканского бюджета Республики Мордовия, всего</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48,26</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6,97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4,03</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2,32</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8,06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8,15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8,19</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8,19</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15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субсидии на погашение процентной ставки по кредитам, полученным в российских кредитных организациях, за счет средств республиканского бюджета Республики Мордовия</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1,64</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0,15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0,41</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0,37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0,28</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0,28</w:t>
            </w:r>
          </w:p>
        </w:tc>
      </w:tr>
      <w:tr w:rsidR="00F9094F" w:rsidRPr="00F9094F" w:rsidTr="00F9094F">
        <w:trPr>
          <w:trHeight w:val="87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lastRenderedPageBreak/>
              <w:t>строительство инженерных сетей и транспортной инфраструктуры</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37,52</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5,14</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1,56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3,11</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5,62</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6,19</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7,15</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7,15</w:t>
            </w:r>
          </w:p>
        </w:tc>
      </w:tr>
      <w:tr w:rsidR="00F9094F" w:rsidRPr="00F9094F" w:rsidTr="00F9094F">
        <w:trPr>
          <w:trHeight w:val="63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местные бюджеты</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1,51</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0,19</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0,11</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0,06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0,22</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0,25</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0,31</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0,31</w:t>
            </w:r>
          </w:p>
        </w:tc>
      </w:tr>
      <w:tr w:rsidR="00F9094F" w:rsidRPr="00F9094F" w:rsidTr="00F9094F">
        <w:trPr>
          <w:trHeight w:val="735"/>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внебюджетные источники</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12,14</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1,69</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0,57</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0,98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0,56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1,96</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2,08</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2,15</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2,15</w:t>
            </w:r>
          </w:p>
        </w:tc>
      </w:tr>
      <w:tr w:rsidR="00F9094F" w:rsidRPr="00F9094F" w:rsidTr="00F9094F">
        <w:trPr>
          <w:trHeight w:val="102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Создание в районе электронного документооборота</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210,00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210,00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1185"/>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 средства местного бюджета</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200,00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200,00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9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Обеспечение прозрачности действий органов района по вопросам предоставления земельных участков</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100,00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 средства местного бюджета</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100,00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100,00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9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Подготовка документов территориального планирования, градостроительного зонирования и документации по планировке территории</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300,00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300,00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99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 средства местных бюджетов</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300,00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300,00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 </w:t>
            </w:r>
          </w:p>
        </w:tc>
      </w:tr>
      <w:tr w:rsidR="00F9094F" w:rsidRPr="00F9094F" w:rsidTr="00F9094F">
        <w:trPr>
          <w:trHeight w:val="6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Обеспечение жилищного строительства земельными участками</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240,00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30,00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30,00</w:t>
            </w:r>
          </w:p>
        </w:tc>
      </w:tr>
      <w:tr w:rsidR="00F9094F" w:rsidRPr="00F9094F" w:rsidTr="00F9094F">
        <w:trPr>
          <w:trHeight w:val="300"/>
        </w:trPr>
        <w:tc>
          <w:tcPr>
            <w:tcW w:w="4880" w:type="dxa"/>
            <w:tcBorders>
              <w:top w:val="nil"/>
              <w:left w:val="single" w:sz="4" w:space="0" w:color="auto"/>
              <w:bottom w:val="single" w:sz="4" w:space="0" w:color="auto"/>
              <w:right w:val="single" w:sz="4" w:space="0" w:color="auto"/>
            </w:tcBorders>
            <w:shd w:val="clear" w:color="auto" w:fill="auto"/>
            <w:vAlign w:val="center"/>
            <w:hideMark/>
          </w:tcPr>
          <w:p w:rsidR="00F9094F" w:rsidRPr="00F9094F" w:rsidRDefault="00F9094F" w:rsidP="00F9094F">
            <w:pPr>
              <w:rPr>
                <w:color w:val="000000"/>
              </w:rPr>
            </w:pPr>
            <w:r w:rsidRPr="00F9094F">
              <w:rPr>
                <w:color w:val="000000"/>
              </w:rPr>
              <w:t>в том числе средства местных бюджетов</w:t>
            </w:r>
          </w:p>
        </w:tc>
        <w:tc>
          <w:tcPr>
            <w:tcW w:w="146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240,00</w:t>
            </w:r>
          </w:p>
        </w:tc>
        <w:tc>
          <w:tcPr>
            <w:tcW w:w="98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50,00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40,00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20,00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30,00</w:t>
            </w:r>
          </w:p>
        </w:tc>
        <w:tc>
          <w:tcPr>
            <w:tcW w:w="100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30,00</w:t>
            </w:r>
          </w:p>
        </w:tc>
        <w:tc>
          <w:tcPr>
            <w:tcW w:w="1520" w:type="dxa"/>
            <w:tcBorders>
              <w:top w:val="nil"/>
              <w:left w:val="nil"/>
              <w:bottom w:val="single" w:sz="4" w:space="0" w:color="auto"/>
              <w:right w:val="single" w:sz="4" w:space="0" w:color="auto"/>
            </w:tcBorders>
            <w:shd w:val="clear" w:color="auto" w:fill="auto"/>
            <w:vAlign w:val="center"/>
            <w:hideMark/>
          </w:tcPr>
          <w:p w:rsidR="00F9094F" w:rsidRPr="00F9094F" w:rsidRDefault="00F9094F" w:rsidP="00F9094F">
            <w:pPr>
              <w:jc w:val="center"/>
              <w:rPr>
                <w:color w:val="000000"/>
              </w:rPr>
            </w:pPr>
            <w:r w:rsidRPr="00F9094F">
              <w:rPr>
                <w:color w:val="000000"/>
              </w:rPr>
              <w:t>30,00</w:t>
            </w:r>
          </w:p>
        </w:tc>
      </w:tr>
      <w:tr w:rsidR="00F9094F" w:rsidRPr="00F9094F" w:rsidTr="00F9094F">
        <w:trPr>
          <w:trHeight w:val="300"/>
        </w:trPr>
        <w:tc>
          <w:tcPr>
            <w:tcW w:w="4880" w:type="dxa"/>
            <w:tcBorders>
              <w:top w:val="nil"/>
              <w:left w:val="nil"/>
              <w:bottom w:val="nil"/>
              <w:right w:val="nil"/>
            </w:tcBorders>
            <w:shd w:val="clear" w:color="auto" w:fill="auto"/>
            <w:noWrap/>
            <w:vAlign w:val="bottom"/>
            <w:hideMark/>
          </w:tcPr>
          <w:p w:rsidR="00F9094F" w:rsidRPr="00F9094F" w:rsidRDefault="00F9094F" w:rsidP="00F9094F">
            <w:pPr>
              <w:rPr>
                <w:color w:val="000000"/>
              </w:rPr>
            </w:pPr>
          </w:p>
        </w:tc>
        <w:tc>
          <w:tcPr>
            <w:tcW w:w="1460" w:type="dxa"/>
            <w:tcBorders>
              <w:top w:val="nil"/>
              <w:left w:val="nil"/>
              <w:bottom w:val="nil"/>
              <w:right w:val="nil"/>
            </w:tcBorders>
            <w:shd w:val="clear" w:color="auto" w:fill="auto"/>
            <w:noWrap/>
            <w:vAlign w:val="bottom"/>
            <w:hideMark/>
          </w:tcPr>
          <w:p w:rsidR="00F9094F" w:rsidRPr="00F9094F" w:rsidRDefault="00F9094F" w:rsidP="00F9094F">
            <w:pPr>
              <w:jc w:val="right"/>
              <w:rPr>
                <w:color w:val="000000"/>
              </w:rPr>
            </w:pPr>
            <w:r w:rsidRPr="00F9094F">
              <w:rPr>
                <w:color w:val="000000"/>
              </w:rPr>
              <w:t>150855,05</w:t>
            </w:r>
          </w:p>
        </w:tc>
        <w:tc>
          <w:tcPr>
            <w:tcW w:w="980" w:type="dxa"/>
            <w:tcBorders>
              <w:top w:val="nil"/>
              <w:left w:val="nil"/>
              <w:bottom w:val="nil"/>
              <w:right w:val="nil"/>
            </w:tcBorders>
            <w:shd w:val="clear" w:color="auto" w:fill="auto"/>
            <w:noWrap/>
            <w:vAlign w:val="bottom"/>
            <w:hideMark/>
          </w:tcPr>
          <w:p w:rsidR="00F9094F" w:rsidRPr="00F9094F" w:rsidRDefault="00F9094F" w:rsidP="00F9094F">
            <w:pPr>
              <w:jc w:val="right"/>
              <w:rPr>
                <w:color w:val="000000"/>
              </w:rPr>
            </w:pPr>
            <w:r w:rsidRPr="00F9094F">
              <w:rPr>
                <w:color w:val="000000"/>
              </w:rPr>
              <w:t>8732,13</w:t>
            </w:r>
          </w:p>
        </w:tc>
        <w:tc>
          <w:tcPr>
            <w:tcW w:w="1000" w:type="dxa"/>
            <w:tcBorders>
              <w:top w:val="nil"/>
              <w:left w:val="nil"/>
              <w:bottom w:val="nil"/>
              <w:right w:val="nil"/>
            </w:tcBorders>
            <w:shd w:val="clear" w:color="auto" w:fill="auto"/>
            <w:noWrap/>
            <w:vAlign w:val="bottom"/>
            <w:hideMark/>
          </w:tcPr>
          <w:p w:rsidR="00F9094F" w:rsidRPr="00F9094F" w:rsidRDefault="00F9094F" w:rsidP="00F9094F">
            <w:pPr>
              <w:jc w:val="right"/>
              <w:rPr>
                <w:color w:val="000000"/>
              </w:rPr>
            </w:pPr>
            <w:r w:rsidRPr="00F9094F">
              <w:rPr>
                <w:color w:val="000000"/>
              </w:rPr>
              <w:t>25620,63</w:t>
            </w:r>
          </w:p>
        </w:tc>
        <w:tc>
          <w:tcPr>
            <w:tcW w:w="1000" w:type="dxa"/>
            <w:tcBorders>
              <w:top w:val="nil"/>
              <w:left w:val="nil"/>
              <w:bottom w:val="nil"/>
              <w:right w:val="nil"/>
            </w:tcBorders>
            <w:shd w:val="clear" w:color="auto" w:fill="auto"/>
            <w:noWrap/>
            <w:vAlign w:val="bottom"/>
            <w:hideMark/>
          </w:tcPr>
          <w:p w:rsidR="00F9094F" w:rsidRPr="00F9094F" w:rsidRDefault="00F9094F" w:rsidP="00F9094F">
            <w:pPr>
              <w:jc w:val="right"/>
              <w:rPr>
                <w:color w:val="000000"/>
              </w:rPr>
            </w:pPr>
            <w:r w:rsidRPr="00F9094F">
              <w:rPr>
                <w:color w:val="000000"/>
              </w:rPr>
              <w:t>28174,52</w:t>
            </w:r>
          </w:p>
        </w:tc>
        <w:tc>
          <w:tcPr>
            <w:tcW w:w="1000" w:type="dxa"/>
            <w:tcBorders>
              <w:top w:val="nil"/>
              <w:left w:val="nil"/>
              <w:bottom w:val="nil"/>
              <w:right w:val="nil"/>
            </w:tcBorders>
            <w:shd w:val="clear" w:color="auto" w:fill="auto"/>
            <w:noWrap/>
            <w:vAlign w:val="bottom"/>
            <w:hideMark/>
          </w:tcPr>
          <w:p w:rsidR="00F9094F" w:rsidRPr="00F9094F" w:rsidRDefault="00F9094F" w:rsidP="00F9094F">
            <w:pPr>
              <w:jc w:val="right"/>
              <w:rPr>
                <w:color w:val="000000"/>
              </w:rPr>
            </w:pPr>
            <w:r w:rsidRPr="00F9094F">
              <w:rPr>
                <w:color w:val="000000"/>
              </w:rPr>
              <w:t>15638,47</w:t>
            </w:r>
          </w:p>
        </w:tc>
        <w:tc>
          <w:tcPr>
            <w:tcW w:w="1000" w:type="dxa"/>
            <w:tcBorders>
              <w:top w:val="nil"/>
              <w:left w:val="nil"/>
              <w:bottom w:val="nil"/>
              <w:right w:val="nil"/>
            </w:tcBorders>
            <w:shd w:val="clear" w:color="auto" w:fill="auto"/>
            <w:noWrap/>
            <w:vAlign w:val="bottom"/>
            <w:hideMark/>
          </w:tcPr>
          <w:p w:rsidR="00F9094F" w:rsidRPr="00F9094F" w:rsidRDefault="00F9094F" w:rsidP="00F9094F">
            <w:pPr>
              <w:jc w:val="right"/>
              <w:rPr>
                <w:color w:val="000000"/>
              </w:rPr>
            </w:pPr>
            <w:r w:rsidRPr="00F9094F">
              <w:rPr>
                <w:color w:val="000000"/>
              </w:rPr>
              <w:t>15736,91</w:t>
            </w:r>
          </w:p>
        </w:tc>
        <w:tc>
          <w:tcPr>
            <w:tcW w:w="1000" w:type="dxa"/>
            <w:tcBorders>
              <w:top w:val="nil"/>
              <w:left w:val="nil"/>
              <w:bottom w:val="nil"/>
              <w:right w:val="nil"/>
            </w:tcBorders>
            <w:shd w:val="clear" w:color="auto" w:fill="auto"/>
            <w:noWrap/>
            <w:vAlign w:val="bottom"/>
            <w:hideMark/>
          </w:tcPr>
          <w:p w:rsidR="00F9094F" w:rsidRPr="00F9094F" w:rsidRDefault="00F9094F" w:rsidP="00F9094F">
            <w:pPr>
              <w:jc w:val="right"/>
              <w:rPr>
                <w:color w:val="000000"/>
              </w:rPr>
            </w:pPr>
            <w:r w:rsidRPr="00F9094F">
              <w:rPr>
                <w:color w:val="000000"/>
              </w:rPr>
              <w:t>19697,02</w:t>
            </w:r>
          </w:p>
        </w:tc>
        <w:tc>
          <w:tcPr>
            <w:tcW w:w="1000" w:type="dxa"/>
            <w:tcBorders>
              <w:top w:val="nil"/>
              <w:left w:val="nil"/>
              <w:bottom w:val="nil"/>
              <w:right w:val="nil"/>
            </w:tcBorders>
            <w:shd w:val="clear" w:color="auto" w:fill="auto"/>
            <w:noWrap/>
            <w:vAlign w:val="bottom"/>
            <w:hideMark/>
          </w:tcPr>
          <w:p w:rsidR="00F9094F" w:rsidRPr="00F9094F" w:rsidRDefault="00F9094F" w:rsidP="00F9094F">
            <w:pPr>
              <w:jc w:val="right"/>
              <w:rPr>
                <w:color w:val="000000"/>
              </w:rPr>
            </w:pPr>
            <w:r w:rsidRPr="00F9094F">
              <w:rPr>
                <w:color w:val="000000"/>
              </w:rPr>
              <w:t>17366,31</w:t>
            </w:r>
          </w:p>
        </w:tc>
        <w:tc>
          <w:tcPr>
            <w:tcW w:w="1520" w:type="dxa"/>
            <w:tcBorders>
              <w:top w:val="nil"/>
              <w:left w:val="nil"/>
              <w:bottom w:val="nil"/>
              <w:right w:val="nil"/>
            </w:tcBorders>
            <w:shd w:val="clear" w:color="auto" w:fill="auto"/>
            <w:noWrap/>
            <w:vAlign w:val="bottom"/>
            <w:hideMark/>
          </w:tcPr>
          <w:p w:rsidR="00F9094F" w:rsidRPr="00F9094F" w:rsidRDefault="00F9094F" w:rsidP="00F9094F">
            <w:pPr>
              <w:jc w:val="right"/>
              <w:rPr>
                <w:color w:val="000000"/>
              </w:rPr>
            </w:pPr>
            <w:r w:rsidRPr="00F9094F">
              <w:rPr>
                <w:color w:val="000000"/>
              </w:rPr>
              <w:t>19931,30</w:t>
            </w:r>
          </w:p>
        </w:tc>
      </w:tr>
    </w:tbl>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F9094F" w:rsidRPr="003B4AB0" w:rsidRDefault="00F9094F" w:rsidP="00F9094F">
      <w:pPr>
        <w:ind w:firstLine="720"/>
        <w:jc w:val="both"/>
      </w:pPr>
      <w:r w:rsidRPr="003B4AB0">
        <w:t>** Финансирование за счет средств Фонда при условии увеличения имущества Фонда за счет имущественного взноса Российской Федерации и выделения Фондом дополнительных средств Республике Мордовия.</w:t>
      </w:r>
    </w:p>
    <w:p w:rsidR="00F9094F" w:rsidRPr="003B4AB0" w:rsidRDefault="00F9094F" w:rsidP="00F9094F">
      <w:pPr>
        <w:ind w:firstLine="720"/>
        <w:jc w:val="both"/>
      </w:pPr>
      <w:r w:rsidRPr="003B4AB0">
        <w:t xml:space="preserve">*** При условии выделения средств из федерального бюджета на реализацию Республиканской целевой программы «Жилище» на 2023-2030  годы. </w:t>
      </w:r>
    </w:p>
    <w:p w:rsidR="00F9094F" w:rsidRPr="003B4AB0" w:rsidRDefault="00F9094F" w:rsidP="00F9094F">
      <w:pPr>
        <w:ind w:firstLine="720"/>
        <w:jc w:val="both"/>
      </w:pPr>
    </w:p>
    <w:p w:rsidR="00F9094F" w:rsidRPr="003B4AB0" w:rsidRDefault="00F9094F" w:rsidP="00F9094F">
      <w:pPr>
        <w:widowControl w:val="0"/>
        <w:autoSpaceDE w:val="0"/>
        <w:autoSpaceDN w:val="0"/>
        <w:adjustRightInd w:val="0"/>
        <w:rPr>
          <w:b/>
          <w:bCs/>
        </w:rPr>
      </w:pPr>
      <w:r w:rsidRPr="003B4AB0">
        <w:t xml:space="preserve">федеральной целевой  программе </w:t>
      </w:r>
      <w:r w:rsidRPr="003B4AB0">
        <w:rPr>
          <w:b/>
          <w:bCs/>
          <w:spacing w:val="-4"/>
        </w:rPr>
        <w:t>«</w:t>
      </w:r>
      <w:r w:rsidRPr="003B4AB0">
        <w:rPr>
          <w:bCs/>
          <w:spacing w:val="-4"/>
        </w:rPr>
        <w:t xml:space="preserve">Комплексное развитие сельских территорий Атюрьевского  муниципального района </w:t>
      </w:r>
      <w:r w:rsidRPr="003B4AB0">
        <w:rPr>
          <w:bCs/>
        </w:rPr>
        <w:t>Республики Мордовия на 2023-2030 годы</w:t>
      </w:r>
      <w:r w:rsidRPr="003B4AB0">
        <w:rPr>
          <w:b/>
          <w:bCs/>
        </w:rPr>
        <w:t>".</w:t>
      </w:r>
    </w:p>
    <w:p w:rsidR="00F9094F" w:rsidRPr="003B4AB0" w:rsidRDefault="00F9094F" w:rsidP="00F9094F">
      <w:pPr>
        <w:ind w:firstLine="720"/>
        <w:jc w:val="both"/>
      </w:pPr>
      <w:r w:rsidRPr="003B4AB0">
        <w:t xml:space="preserve">  объем финансирования заложен на 2023 –2030 годы.</w:t>
      </w:r>
    </w:p>
    <w:p w:rsidR="00F9094F" w:rsidRPr="003B4AB0" w:rsidRDefault="00F9094F" w:rsidP="00F9094F">
      <w:pPr>
        <w:ind w:firstLine="720"/>
        <w:jc w:val="both"/>
      </w:pPr>
      <w:r w:rsidRPr="003B4AB0">
        <w:t>Объемы инвестиций на 2023-2030 годы носят прогнозный характер и подлежат ежегодному уточнению в действующем порядке при формировании федерального бюджета и республиканского бюджета Республики Мордовия на соответствующие годы.</w:t>
      </w:r>
    </w:p>
    <w:p w:rsidR="00D70BBD" w:rsidRPr="003B4AB0" w:rsidRDefault="00D70BBD" w:rsidP="00F9094F">
      <w:pPr>
        <w:ind w:left="10773"/>
        <w:jc w:val="both"/>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D70BBD" w:rsidRPr="003B4AB0" w:rsidRDefault="00D70BBD" w:rsidP="00297E7B">
      <w:pPr>
        <w:rPr>
          <w:b/>
          <w:bCs/>
          <w:color w:val="000000"/>
        </w:rPr>
      </w:pPr>
    </w:p>
    <w:p w:rsidR="00D70BBD" w:rsidRPr="003B4AB0" w:rsidRDefault="00D70BBD" w:rsidP="002D7840">
      <w:pPr>
        <w:ind w:left="10773"/>
        <w:jc w:val="right"/>
        <w:rPr>
          <w:b/>
          <w:bCs/>
          <w:color w:val="000000"/>
        </w:rPr>
      </w:pPr>
    </w:p>
    <w:p w:rsidR="00D70BBD" w:rsidRPr="003B4AB0" w:rsidRDefault="00D70BBD" w:rsidP="002D7840">
      <w:pPr>
        <w:ind w:left="10773"/>
        <w:jc w:val="right"/>
        <w:rPr>
          <w:b/>
          <w:bCs/>
          <w:color w:val="000000"/>
        </w:rPr>
      </w:pPr>
    </w:p>
    <w:p w:rsidR="00EA6ECD" w:rsidRPr="003B4AB0" w:rsidRDefault="00EA6ECD" w:rsidP="002D7840">
      <w:pPr>
        <w:ind w:left="10773"/>
        <w:jc w:val="right"/>
        <w:rPr>
          <w:bCs/>
          <w:color w:val="000000"/>
        </w:rPr>
      </w:pPr>
      <w:r w:rsidRPr="003B4AB0">
        <w:rPr>
          <w:b/>
          <w:bCs/>
          <w:color w:val="000000"/>
        </w:rPr>
        <w:t>Приложение  3</w:t>
      </w:r>
      <w:r w:rsidRPr="003B4AB0">
        <w:rPr>
          <w:bCs/>
          <w:color w:val="000000"/>
        </w:rPr>
        <w:t xml:space="preserve"> </w:t>
      </w:r>
      <w:r w:rsidRPr="003B4AB0">
        <w:rPr>
          <w:bCs/>
          <w:color w:val="000000"/>
        </w:rPr>
        <w:br/>
        <w:t>к муниципальной целевой</w:t>
      </w:r>
    </w:p>
    <w:p w:rsidR="00EA6ECD" w:rsidRPr="003B4AB0" w:rsidRDefault="00EA6ECD" w:rsidP="002D7840">
      <w:pPr>
        <w:ind w:left="10773"/>
        <w:jc w:val="right"/>
        <w:rPr>
          <w:bCs/>
          <w:color w:val="000000"/>
        </w:rPr>
      </w:pPr>
      <w:r w:rsidRPr="003B4AB0">
        <w:rPr>
          <w:bCs/>
          <w:color w:val="000000"/>
        </w:rPr>
        <w:t xml:space="preserve">программе Атюрьевского района </w:t>
      </w:r>
    </w:p>
    <w:p w:rsidR="00EA6ECD" w:rsidRPr="003B4AB0" w:rsidRDefault="00EA6ECD" w:rsidP="002D7840">
      <w:pPr>
        <w:ind w:left="10773"/>
        <w:jc w:val="right"/>
        <w:rPr>
          <w:bCs/>
          <w:color w:val="000000"/>
        </w:rPr>
      </w:pPr>
      <w:r w:rsidRPr="003B4AB0">
        <w:rPr>
          <w:bCs/>
          <w:color w:val="000000"/>
        </w:rPr>
        <w:t xml:space="preserve">«Жилище» на </w:t>
      </w:r>
      <w:r w:rsidR="00A07E05" w:rsidRPr="003B4AB0">
        <w:rPr>
          <w:bCs/>
          <w:color w:val="000000"/>
        </w:rPr>
        <w:t>2023-2030</w:t>
      </w:r>
      <w:r w:rsidR="00CC34FA" w:rsidRPr="003B4AB0">
        <w:rPr>
          <w:bCs/>
          <w:color w:val="000000"/>
        </w:rPr>
        <w:t xml:space="preserve">  </w:t>
      </w:r>
      <w:r w:rsidRPr="003B4AB0">
        <w:rPr>
          <w:bCs/>
          <w:color w:val="000000"/>
        </w:rPr>
        <w:t>годы</w:t>
      </w:r>
    </w:p>
    <w:p w:rsidR="00EA6ECD" w:rsidRPr="003B4AB0" w:rsidRDefault="00EA6ECD" w:rsidP="00473A15">
      <w:pPr>
        <w:jc w:val="center"/>
        <w:rPr>
          <w:bCs/>
          <w:color w:val="000000"/>
        </w:rPr>
      </w:pPr>
      <w:r w:rsidRPr="003B4AB0">
        <w:rPr>
          <w:b/>
          <w:bCs/>
          <w:color w:val="000000"/>
        </w:rPr>
        <w:t>Перечень</w:t>
      </w:r>
      <w:r w:rsidRPr="003B4AB0">
        <w:rPr>
          <w:bCs/>
          <w:color w:val="000000"/>
        </w:rPr>
        <w:br/>
        <w:t xml:space="preserve">целевых показателей муниципальной целевой программы  Атюрьевского района «Жилище» на </w:t>
      </w:r>
      <w:r w:rsidR="00570CB7" w:rsidRPr="003B4AB0">
        <w:rPr>
          <w:bCs/>
          <w:color w:val="000000"/>
        </w:rPr>
        <w:t>2023-2030</w:t>
      </w:r>
      <w:r w:rsidR="00CC34FA" w:rsidRPr="003B4AB0">
        <w:rPr>
          <w:bCs/>
          <w:color w:val="000000"/>
        </w:rPr>
        <w:t xml:space="preserve">  </w:t>
      </w:r>
      <w:r w:rsidRPr="003B4AB0">
        <w:rPr>
          <w:bCs/>
          <w:color w:val="000000"/>
        </w:rPr>
        <w:t>годы</w:t>
      </w:r>
    </w:p>
    <w:p w:rsidR="00EA6ECD" w:rsidRPr="003B4AB0" w:rsidRDefault="00EA6ECD" w:rsidP="00473A15">
      <w:pPr>
        <w:ind w:firstLine="720"/>
        <w:jc w:val="both"/>
      </w:pPr>
    </w:p>
    <w:tbl>
      <w:tblPr>
        <w:tblW w:w="1560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
        <w:gridCol w:w="2410"/>
        <w:gridCol w:w="1985"/>
        <w:gridCol w:w="1276"/>
        <w:gridCol w:w="1134"/>
        <w:gridCol w:w="1134"/>
        <w:gridCol w:w="1134"/>
        <w:gridCol w:w="1134"/>
        <w:gridCol w:w="1134"/>
        <w:gridCol w:w="1134"/>
        <w:gridCol w:w="1133"/>
        <w:gridCol w:w="1418"/>
      </w:tblGrid>
      <w:tr w:rsidR="00EA6ECD" w:rsidRPr="003B4AB0" w:rsidTr="00892A18">
        <w:trPr>
          <w:cantSplit/>
          <w:trHeight w:val="525"/>
        </w:trPr>
        <w:tc>
          <w:tcPr>
            <w:tcW w:w="581" w:type="dxa"/>
            <w:vMerge w:val="restart"/>
          </w:tcPr>
          <w:p w:rsidR="00EA6ECD" w:rsidRPr="003B4AB0" w:rsidRDefault="00EA6ECD" w:rsidP="00473A15">
            <w:pPr>
              <w:jc w:val="center"/>
              <w:rPr>
                <w:color w:val="000000"/>
                <w:spacing w:val="-4"/>
              </w:rPr>
            </w:pPr>
            <w:r w:rsidRPr="003B4AB0">
              <w:rPr>
                <w:color w:val="000000"/>
                <w:spacing w:val="-4"/>
              </w:rPr>
              <w:t>№ п/п</w:t>
            </w:r>
          </w:p>
        </w:tc>
        <w:tc>
          <w:tcPr>
            <w:tcW w:w="2410" w:type="dxa"/>
            <w:vMerge w:val="restart"/>
          </w:tcPr>
          <w:p w:rsidR="00EA6ECD" w:rsidRPr="003B4AB0" w:rsidRDefault="00EA6ECD" w:rsidP="00473A15">
            <w:pPr>
              <w:jc w:val="center"/>
              <w:rPr>
                <w:color w:val="000000"/>
                <w:spacing w:val="-4"/>
              </w:rPr>
            </w:pPr>
            <w:r w:rsidRPr="003B4AB0">
              <w:rPr>
                <w:color w:val="000000"/>
                <w:spacing w:val="-4"/>
              </w:rPr>
              <w:t>Наименование целевого показателя</w:t>
            </w:r>
          </w:p>
        </w:tc>
        <w:tc>
          <w:tcPr>
            <w:tcW w:w="1985" w:type="dxa"/>
            <w:vMerge w:val="restart"/>
          </w:tcPr>
          <w:p w:rsidR="00EA6ECD" w:rsidRPr="003B4AB0" w:rsidRDefault="00EA6ECD" w:rsidP="00473A15">
            <w:pPr>
              <w:jc w:val="center"/>
              <w:rPr>
                <w:color w:val="000000"/>
                <w:spacing w:val="-4"/>
              </w:rPr>
            </w:pPr>
            <w:r w:rsidRPr="003B4AB0">
              <w:rPr>
                <w:color w:val="000000"/>
                <w:spacing w:val="-4"/>
              </w:rPr>
              <w:t>Единица измерения</w:t>
            </w:r>
          </w:p>
        </w:tc>
        <w:tc>
          <w:tcPr>
            <w:tcW w:w="1276" w:type="dxa"/>
            <w:vMerge w:val="restart"/>
          </w:tcPr>
          <w:p w:rsidR="00EA6ECD" w:rsidRPr="003B4AB0" w:rsidRDefault="00EA6ECD" w:rsidP="00473A15">
            <w:pPr>
              <w:jc w:val="center"/>
              <w:rPr>
                <w:color w:val="000000"/>
                <w:spacing w:val="-4"/>
              </w:rPr>
            </w:pPr>
            <w:r w:rsidRPr="003B4AB0">
              <w:rPr>
                <w:color w:val="000000"/>
                <w:spacing w:val="-4"/>
              </w:rPr>
              <w:t>Базовое значение целе</w:t>
            </w:r>
            <w:r w:rsidR="00EA70D1" w:rsidRPr="003B4AB0">
              <w:rPr>
                <w:color w:val="000000"/>
                <w:spacing w:val="-4"/>
              </w:rPr>
              <w:t xml:space="preserve">вого показателя </w:t>
            </w:r>
            <w:r w:rsidR="00EA70D1" w:rsidRPr="003B4AB0">
              <w:rPr>
                <w:color w:val="000000"/>
                <w:spacing w:val="-4"/>
              </w:rPr>
              <w:br/>
              <w:t>(по итогам 2023</w:t>
            </w:r>
            <w:r w:rsidRPr="003B4AB0">
              <w:rPr>
                <w:color w:val="000000"/>
                <w:spacing w:val="-4"/>
              </w:rPr>
              <w:t xml:space="preserve"> года)</w:t>
            </w:r>
          </w:p>
        </w:tc>
        <w:tc>
          <w:tcPr>
            <w:tcW w:w="7937" w:type="dxa"/>
            <w:gridSpan w:val="7"/>
          </w:tcPr>
          <w:p w:rsidR="00EA6ECD" w:rsidRPr="003B4AB0" w:rsidRDefault="00EA6ECD" w:rsidP="00473A15">
            <w:pPr>
              <w:jc w:val="center"/>
              <w:rPr>
                <w:color w:val="000000"/>
                <w:spacing w:val="-4"/>
              </w:rPr>
            </w:pPr>
            <w:r w:rsidRPr="003B4AB0">
              <w:rPr>
                <w:color w:val="000000"/>
                <w:spacing w:val="-4"/>
              </w:rPr>
              <w:t>Значения целевых показателей по годам реализации Программы</w:t>
            </w:r>
          </w:p>
        </w:tc>
        <w:tc>
          <w:tcPr>
            <w:tcW w:w="1418" w:type="dxa"/>
            <w:vMerge w:val="restart"/>
            <w:vAlign w:val="center"/>
          </w:tcPr>
          <w:p w:rsidR="00EA6ECD" w:rsidRPr="003B4AB0" w:rsidRDefault="00EA6ECD" w:rsidP="00473A15">
            <w:pPr>
              <w:jc w:val="center"/>
              <w:rPr>
                <w:color w:val="000000"/>
                <w:spacing w:val="-4"/>
              </w:rPr>
            </w:pPr>
            <w:r w:rsidRPr="003B4AB0">
              <w:rPr>
                <w:color w:val="000000"/>
                <w:spacing w:val="-4"/>
              </w:rPr>
              <w:t>Значения целевого показателя по итогам реализации Программы</w:t>
            </w:r>
          </w:p>
        </w:tc>
      </w:tr>
      <w:tr w:rsidR="00EA6ECD" w:rsidRPr="003B4AB0" w:rsidTr="00892A18">
        <w:trPr>
          <w:cantSplit/>
          <w:trHeight w:val="936"/>
        </w:trPr>
        <w:tc>
          <w:tcPr>
            <w:tcW w:w="581" w:type="dxa"/>
            <w:vMerge/>
            <w:vAlign w:val="center"/>
          </w:tcPr>
          <w:p w:rsidR="00EA6ECD" w:rsidRPr="003B4AB0" w:rsidRDefault="00EA6ECD" w:rsidP="00473A15">
            <w:pPr>
              <w:rPr>
                <w:color w:val="000000"/>
                <w:spacing w:val="-4"/>
              </w:rPr>
            </w:pPr>
          </w:p>
        </w:tc>
        <w:tc>
          <w:tcPr>
            <w:tcW w:w="2410" w:type="dxa"/>
            <w:vMerge/>
            <w:vAlign w:val="center"/>
          </w:tcPr>
          <w:p w:rsidR="00EA6ECD" w:rsidRPr="003B4AB0" w:rsidRDefault="00EA6ECD" w:rsidP="00473A15">
            <w:pPr>
              <w:rPr>
                <w:color w:val="000000"/>
                <w:spacing w:val="-4"/>
              </w:rPr>
            </w:pPr>
          </w:p>
        </w:tc>
        <w:tc>
          <w:tcPr>
            <w:tcW w:w="1985" w:type="dxa"/>
            <w:vMerge/>
            <w:vAlign w:val="center"/>
          </w:tcPr>
          <w:p w:rsidR="00EA6ECD" w:rsidRPr="003B4AB0" w:rsidRDefault="00EA6ECD" w:rsidP="00473A15">
            <w:pPr>
              <w:rPr>
                <w:color w:val="000000"/>
                <w:spacing w:val="-4"/>
              </w:rPr>
            </w:pPr>
          </w:p>
        </w:tc>
        <w:tc>
          <w:tcPr>
            <w:tcW w:w="1276" w:type="dxa"/>
            <w:vMerge/>
            <w:vAlign w:val="center"/>
          </w:tcPr>
          <w:p w:rsidR="00EA6ECD" w:rsidRPr="003B4AB0" w:rsidRDefault="00EA6ECD" w:rsidP="00473A15">
            <w:pPr>
              <w:rPr>
                <w:color w:val="000000"/>
                <w:spacing w:val="-4"/>
              </w:rPr>
            </w:pPr>
          </w:p>
        </w:tc>
        <w:tc>
          <w:tcPr>
            <w:tcW w:w="1134" w:type="dxa"/>
          </w:tcPr>
          <w:p w:rsidR="00EA6ECD" w:rsidRPr="003B4AB0" w:rsidRDefault="00770636" w:rsidP="00473A15">
            <w:pPr>
              <w:jc w:val="center"/>
              <w:rPr>
                <w:color w:val="000000"/>
                <w:spacing w:val="-4"/>
              </w:rPr>
            </w:pPr>
            <w:r w:rsidRPr="003B4AB0">
              <w:rPr>
                <w:color w:val="000000"/>
                <w:spacing w:val="-4"/>
              </w:rPr>
              <w:t>2024</w:t>
            </w:r>
            <w:r w:rsidR="00EA6ECD" w:rsidRPr="003B4AB0">
              <w:rPr>
                <w:color w:val="000000"/>
                <w:spacing w:val="-4"/>
              </w:rPr>
              <w:t xml:space="preserve"> год</w:t>
            </w:r>
          </w:p>
        </w:tc>
        <w:tc>
          <w:tcPr>
            <w:tcW w:w="1134" w:type="dxa"/>
          </w:tcPr>
          <w:p w:rsidR="00EA6ECD" w:rsidRPr="003B4AB0" w:rsidRDefault="00770636" w:rsidP="00473A15">
            <w:pPr>
              <w:jc w:val="center"/>
              <w:rPr>
                <w:color w:val="000000"/>
                <w:spacing w:val="-4"/>
              </w:rPr>
            </w:pPr>
            <w:r w:rsidRPr="003B4AB0">
              <w:rPr>
                <w:color w:val="000000"/>
                <w:spacing w:val="-4"/>
              </w:rPr>
              <w:t>2025</w:t>
            </w:r>
            <w:r w:rsidR="00EA6ECD" w:rsidRPr="003B4AB0">
              <w:rPr>
                <w:color w:val="000000"/>
                <w:spacing w:val="-4"/>
              </w:rPr>
              <w:t xml:space="preserve"> год</w:t>
            </w:r>
          </w:p>
        </w:tc>
        <w:tc>
          <w:tcPr>
            <w:tcW w:w="1134" w:type="dxa"/>
          </w:tcPr>
          <w:p w:rsidR="00EA6ECD" w:rsidRPr="003B4AB0" w:rsidRDefault="00770636" w:rsidP="00473A15">
            <w:pPr>
              <w:jc w:val="center"/>
              <w:rPr>
                <w:color w:val="000000"/>
                <w:spacing w:val="-4"/>
              </w:rPr>
            </w:pPr>
            <w:r w:rsidRPr="003B4AB0">
              <w:rPr>
                <w:color w:val="000000"/>
                <w:spacing w:val="-4"/>
              </w:rPr>
              <w:t>2026</w:t>
            </w:r>
            <w:r w:rsidR="00EA6ECD" w:rsidRPr="003B4AB0">
              <w:rPr>
                <w:color w:val="000000"/>
                <w:spacing w:val="-4"/>
              </w:rPr>
              <w:t xml:space="preserve"> год</w:t>
            </w:r>
          </w:p>
        </w:tc>
        <w:tc>
          <w:tcPr>
            <w:tcW w:w="1134" w:type="dxa"/>
          </w:tcPr>
          <w:p w:rsidR="00EA6ECD" w:rsidRPr="003B4AB0" w:rsidRDefault="00770636" w:rsidP="00473A15">
            <w:pPr>
              <w:jc w:val="center"/>
              <w:rPr>
                <w:color w:val="000000"/>
                <w:spacing w:val="-4"/>
              </w:rPr>
            </w:pPr>
            <w:r w:rsidRPr="003B4AB0">
              <w:rPr>
                <w:color w:val="000000"/>
                <w:spacing w:val="-4"/>
              </w:rPr>
              <w:t>2027</w:t>
            </w:r>
            <w:r w:rsidR="00EA6ECD" w:rsidRPr="003B4AB0">
              <w:rPr>
                <w:color w:val="000000"/>
                <w:spacing w:val="-4"/>
              </w:rPr>
              <w:t xml:space="preserve"> год</w:t>
            </w:r>
          </w:p>
        </w:tc>
        <w:tc>
          <w:tcPr>
            <w:tcW w:w="1134" w:type="dxa"/>
          </w:tcPr>
          <w:p w:rsidR="00EA6ECD" w:rsidRPr="003B4AB0" w:rsidRDefault="00770636" w:rsidP="00473A15">
            <w:pPr>
              <w:jc w:val="center"/>
              <w:rPr>
                <w:color w:val="000000"/>
                <w:spacing w:val="-4"/>
              </w:rPr>
            </w:pPr>
            <w:r w:rsidRPr="003B4AB0">
              <w:rPr>
                <w:color w:val="000000"/>
                <w:spacing w:val="-4"/>
              </w:rPr>
              <w:t>2028</w:t>
            </w:r>
            <w:r w:rsidR="00EA6ECD" w:rsidRPr="003B4AB0">
              <w:rPr>
                <w:color w:val="000000"/>
                <w:spacing w:val="-4"/>
              </w:rPr>
              <w:t xml:space="preserve"> год</w:t>
            </w:r>
          </w:p>
        </w:tc>
        <w:tc>
          <w:tcPr>
            <w:tcW w:w="1134" w:type="dxa"/>
            <w:tcBorders>
              <w:right w:val="single" w:sz="4" w:space="0" w:color="auto"/>
            </w:tcBorders>
          </w:tcPr>
          <w:p w:rsidR="00EA6ECD" w:rsidRPr="003B4AB0" w:rsidRDefault="00770636" w:rsidP="00473A15">
            <w:pPr>
              <w:jc w:val="center"/>
              <w:rPr>
                <w:color w:val="000000"/>
                <w:spacing w:val="-4"/>
              </w:rPr>
            </w:pPr>
            <w:r w:rsidRPr="003B4AB0">
              <w:rPr>
                <w:color w:val="000000"/>
                <w:spacing w:val="-4"/>
              </w:rPr>
              <w:t>2029</w:t>
            </w:r>
            <w:r w:rsidR="00EA6ECD" w:rsidRPr="003B4AB0">
              <w:rPr>
                <w:color w:val="000000"/>
                <w:spacing w:val="-4"/>
              </w:rPr>
              <w:t xml:space="preserve"> год</w:t>
            </w:r>
          </w:p>
        </w:tc>
        <w:tc>
          <w:tcPr>
            <w:tcW w:w="1133" w:type="dxa"/>
            <w:tcBorders>
              <w:left w:val="single" w:sz="4" w:space="0" w:color="auto"/>
            </w:tcBorders>
          </w:tcPr>
          <w:p w:rsidR="00EA6ECD" w:rsidRPr="003B4AB0" w:rsidRDefault="00770636" w:rsidP="00473A15">
            <w:pPr>
              <w:jc w:val="center"/>
              <w:rPr>
                <w:color w:val="000000"/>
                <w:spacing w:val="-4"/>
              </w:rPr>
            </w:pPr>
            <w:r w:rsidRPr="003B4AB0">
              <w:rPr>
                <w:color w:val="000000"/>
                <w:spacing w:val="-4"/>
              </w:rPr>
              <w:t>2030 год</w:t>
            </w:r>
          </w:p>
        </w:tc>
        <w:tc>
          <w:tcPr>
            <w:tcW w:w="1418" w:type="dxa"/>
            <w:vMerge/>
            <w:vAlign w:val="center"/>
          </w:tcPr>
          <w:p w:rsidR="00EA6ECD" w:rsidRPr="003B4AB0" w:rsidRDefault="00EA6ECD" w:rsidP="00473A15">
            <w:pPr>
              <w:rPr>
                <w:color w:val="000000"/>
                <w:spacing w:val="-4"/>
              </w:rPr>
            </w:pPr>
          </w:p>
        </w:tc>
      </w:tr>
      <w:tr w:rsidR="00EA6ECD" w:rsidRPr="003B4AB0" w:rsidTr="00892A18">
        <w:trPr>
          <w:trHeight w:val="255"/>
        </w:trPr>
        <w:tc>
          <w:tcPr>
            <w:tcW w:w="581" w:type="dxa"/>
            <w:vAlign w:val="center"/>
          </w:tcPr>
          <w:p w:rsidR="00EA6ECD" w:rsidRPr="003B4AB0" w:rsidRDefault="00EA6ECD" w:rsidP="00473A15">
            <w:pPr>
              <w:jc w:val="center"/>
              <w:rPr>
                <w:color w:val="000000"/>
                <w:spacing w:val="-4"/>
              </w:rPr>
            </w:pPr>
            <w:r w:rsidRPr="003B4AB0">
              <w:rPr>
                <w:color w:val="000000"/>
                <w:spacing w:val="-4"/>
              </w:rPr>
              <w:t>1</w:t>
            </w:r>
          </w:p>
        </w:tc>
        <w:tc>
          <w:tcPr>
            <w:tcW w:w="2410" w:type="dxa"/>
            <w:vAlign w:val="center"/>
          </w:tcPr>
          <w:p w:rsidR="00EA6ECD" w:rsidRPr="003B4AB0" w:rsidRDefault="00EA6ECD" w:rsidP="00473A15">
            <w:pPr>
              <w:jc w:val="center"/>
              <w:rPr>
                <w:color w:val="000000"/>
                <w:spacing w:val="-4"/>
              </w:rPr>
            </w:pPr>
            <w:r w:rsidRPr="003B4AB0">
              <w:rPr>
                <w:color w:val="000000"/>
                <w:spacing w:val="-4"/>
              </w:rPr>
              <w:t>2</w:t>
            </w:r>
          </w:p>
        </w:tc>
        <w:tc>
          <w:tcPr>
            <w:tcW w:w="1985" w:type="dxa"/>
            <w:vAlign w:val="center"/>
          </w:tcPr>
          <w:p w:rsidR="00EA6ECD" w:rsidRPr="003B4AB0" w:rsidRDefault="00EA6ECD" w:rsidP="00473A15">
            <w:pPr>
              <w:jc w:val="center"/>
              <w:rPr>
                <w:color w:val="000000"/>
                <w:spacing w:val="-4"/>
              </w:rPr>
            </w:pPr>
            <w:r w:rsidRPr="003B4AB0">
              <w:rPr>
                <w:color w:val="000000"/>
                <w:spacing w:val="-4"/>
              </w:rPr>
              <w:t>3</w:t>
            </w:r>
          </w:p>
        </w:tc>
        <w:tc>
          <w:tcPr>
            <w:tcW w:w="1276" w:type="dxa"/>
            <w:vAlign w:val="center"/>
          </w:tcPr>
          <w:p w:rsidR="00EA6ECD" w:rsidRPr="003B4AB0" w:rsidRDefault="00EA6ECD" w:rsidP="00473A15">
            <w:pPr>
              <w:jc w:val="center"/>
              <w:rPr>
                <w:color w:val="000000"/>
                <w:spacing w:val="-4"/>
              </w:rPr>
            </w:pPr>
            <w:r w:rsidRPr="003B4AB0">
              <w:rPr>
                <w:color w:val="000000"/>
                <w:spacing w:val="-4"/>
              </w:rPr>
              <w:t>4</w:t>
            </w:r>
          </w:p>
        </w:tc>
        <w:tc>
          <w:tcPr>
            <w:tcW w:w="1134" w:type="dxa"/>
            <w:vAlign w:val="center"/>
          </w:tcPr>
          <w:p w:rsidR="00EA6ECD" w:rsidRPr="003B4AB0" w:rsidRDefault="00EA6ECD" w:rsidP="00473A15">
            <w:pPr>
              <w:jc w:val="center"/>
              <w:rPr>
                <w:color w:val="000000"/>
                <w:spacing w:val="-4"/>
              </w:rPr>
            </w:pPr>
            <w:r w:rsidRPr="003B4AB0">
              <w:rPr>
                <w:color w:val="000000"/>
                <w:spacing w:val="-4"/>
              </w:rPr>
              <w:t>5</w:t>
            </w:r>
          </w:p>
        </w:tc>
        <w:tc>
          <w:tcPr>
            <w:tcW w:w="1134" w:type="dxa"/>
            <w:vAlign w:val="center"/>
          </w:tcPr>
          <w:p w:rsidR="00EA6ECD" w:rsidRPr="003B4AB0" w:rsidRDefault="00EA6ECD" w:rsidP="00473A15">
            <w:pPr>
              <w:jc w:val="center"/>
              <w:rPr>
                <w:color w:val="000000"/>
                <w:spacing w:val="-4"/>
              </w:rPr>
            </w:pPr>
            <w:r w:rsidRPr="003B4AB0">
              <w:rPr>
                <w:color w:val="000000"/>
                <w:spacing w:val="-4"/>
              </w:rPr>
              <w:t>6</w:t>
            </w:r>
          </w:p>
        </w:tc>
        <w:tc>
          <w:tcPr>
            <w:tcW w:w="1134" w:type="dxa"/>
            <w:vAlign w:val="center"/>
          </w:tcPr>
          <w:p w:rsidR="00EA6ECD" w:rsidRPr="003B4AB0" w:rsidRDefault="00EA6ECD" w:rsidP="00473A15">
            <w:pPr>
              <w:jc w:val="center"/>
              <w:rPr>
                <w:color w:val="000000"/>
                <w:spacing w:val="-4"/>
              </w:rPr>
            </w:pPr>
            <w:r w:rsidRPr="003B4AB0">
              <w:rPr>
                <w:color w:val="000000"/>
                <w:spacing w:val="-4"/>
              </w:rPr>
              <w:t>7</w:t>
            </w:r>
          </w:p>
        </w:tc>
        <w:tc>
          <w:tcPr>
            <w:tcW w:w="1134" w:type="dxa"/>
            <w:vAlign w:val="center"/>
          </w:tcPr>
          <w:p w:rsidR="00EA6ECD" w:rsidRPr="003B4AB0" w:rsidRDefault="00EA6ECD" w:rsidP="00473A15">
            <w:pPr>
              <w:jc w:val="center"/>
              <w:rPr>
                <w:color w:val="000000"/>
                <w:spacing w:val="-4"/>
              </w:rPr>
            </w:pPr>
            <w:r w:rsidRPr="003B4AB0">
              <w:rPr>
                <w:color w:val="000000"/>
                <w:spacing w:val="-4"/>
              </w:rPr>
              <w:t>8</w:t>
            </w:r>
          </w:p>
        </w:tc>
        <w:tc>
          <w:tcPr>
            <w:tcW w:w="1134" w:type="dxa"/>
            <w:vAlign w:val="center"/>
          </w:tcPr>
          <w:p w:rsidR="00EA6ECD" w:rsidRPr="003B4AB0" w:rsidRDefault="00EA6ECD" w:rsidP="00473A15">
            <w:pPr>
              <w:jc w:val="center"/>
              <w:rPr>
                <w:color w:val="000000"/>
                <w:spacing w:val="-4"/>
              </w:rPr>
            </w:pPr>
            <w:r w:rsidRPr="003B4AB0">
              <w:rPr>
                <w:color w:val="000000"/>
                <w:spacing w:val="-4"/>
              </w:rPr>
              <w:t>9</w:t>
            </w:r>
          </w:p>
        </w:tc>
        <w:tc>
          <w:tcPr>
            <w:tcW w:w="1134" w:type="dxa"/>
          </w:tcPr>
          <w:p w:rsidR="00EA6ECD" w:rsidRPr="003B4AB0" w:rsidRDefault="00EA6ECD" w:rsidP="00473A15">
            <w:pPr>
              <w:jc w:val="center"/>
              <w:rPr>
                <w:color w:val="000000"/>
                <w:spacing w:val="-4"/>
              </w:rPr>
            </w:pPr>
            <w:r w:rsidRPr="003B4AB0">
              <w:rPr>
                <w:color w:val="000000"/>
                <w:spacing w:val="-4"/>
              </w:rPr>
              <w:t>10</w:t>
            </w:r>
          </w:p>
        </w:tc>
        <w:tc>
          <w:tcPr>
            <w:tcW w:w="1133" w:type="dxa"/>
          </w:tcPr>
          <w:p w:rsidR="00EA6ECD" w:rsidRPr="003B4AB0" w:rsidRDefault="00EA6ECD" w:rsidP="00473A15">
            <w:pPr>
              <w:jc w:val="center"/>
              <w:rPr>
                <w:color w:val="000000"/>
                <w:spacing w:val="-4"/>
              </w:rPr>
            </w:pPr>
            <w:r w:rsidRPr="003B4AB0">
              <w:rPr>
                <w:color w:val="000000"/>
                <w:spacing w:val="-4"/>
              </w:rPr>
              <w:t>11</w:t>
            </w:r>
          </w:p>
        </w:tc>
        <w:tc>
          <w:tcPr>
            <w:tcW w:w="1418" w:type="dxa"/>
            <w:vAlign w:val="center"/>
          </w:tcPr>
          <w:p w:rsidR="00EA6ECD" w:rsidRPr="003B4AB0" w:rsidRDefault="00EA6ECD" w:rsidP="00473A15">
            <w:pPr>
              <w:jc w:val="center"/>
              <w:rPr>
                <w:color w:val="000000"/>
                <w:spacing w:val="-4"/>
              </w:rPr>
            </w:pPr>
            <w:r w:rsidRPr="003B4AB0">
              <w:rPr>
                <w:color w:val="000000"/>
                <w:spacing w:val="-4"/>
              </w:rPr>
              <w:t>12</w:t>
            </w:r>
          </w:p>
        </w:tc>
      </w:tr>
      <w:tr w:rsidR="003F6939" w:rsidRPr="003B4AB0" w:rsidTr="00892A18">
        <w:trPr>
          <w:cantSplit/>
          <w:trHeight w:val="728"/>
        </w:trPr>
        <w:tc>
          <w:tcPr>
            <w:tcW w:w="581" w:type="dxa"/>
            <w:vMerge w:val="restart"/>
          </w:tcPr>
          <w:p w:rsidR="003F6939" w:rsidRPr="003B4AB0" w:rsidRDefault="003F6939" w:rsidP="00473A15">
            <w:pPr>
              <w:jc w:val="center"/>
              <w:rPr>
                <w:color w:val="000000"/>
                <w:spacing w:val="-4"/>
              </w:rPr>
            </w:pPr>
            <w:r w:rsidRPr="003B4AB0">
              <w:rPr>
                <w:color w:val="000000"/>
                <w:spacing w:val="-4"/>
              </w:rPr>
              <w:t>1</w:t>
            </w:r>
          </w:p>
        </w:tc>
        <w:tc>
          <w:tcPr>
            <w:tcW w:w="2410" w:type="dxa"/>
            <w:vMerge w:val="restart"/>
          </w:tcPr>
          <w:p w:rsidR="003F6939" w:rsidRPr="003B4AB0" w:rsidRDefault="003F6939" w:rsidP="00473A15">
            <w:pPr>
              <w:rPr>
                <w:color w:val="000000"/>
                <w:spacing w:val="-4"/>
              </w:rPr>
            </w:pPr>
            <w:r w:rsidRPr="003B4AB0">
              <w:rPr>
                <w:color w:val="000000"/>
                <w:spacing w:val="-4"/>
              </w:rPr>
              <w:t xml:space="preserve">Годовой объем ввода жилья, всего </w:t>
            </w:r>
          </w:p>
        </w:tc>
        <w:tc>
          <w:tcPr>
            <w:tcW w:w="1985" w:type="dxa"/>
          </w:tcPr>
          <w:p w:rsidR="003F6939" w:rsidRPr="003B4AB0" w:rsidRDefault="003F6939" w:rsidP="00473A15">
            <w:pPr>
              <w:jc w:val="center"/>
              <w:rPr>
                <w:color w:val="000000"/>
                <w:spacing w:val="-4"/>
              </w:rPr>
            </w:pPr>
            <w:r w:rsidRPr="003B4AB0">
              <w:rPr>
                <w:color w:val="000000"/>
                <w:spacing w:val="-4"/>
              </w:rPr>
              <w:t>тыс. кв. метров общей площади жилья</w:t>
            </w:r>
          </w:p>
        </w:tc>
        <w:tc>
          <w:tcPr>
            <w:tcW w:w="1276" w:type="dxa"/>
          </w:tcPr>
          <w:p w:rsidR="003F6939" w:rsidRPr="003B4AB0" w:rsidRDefault="003F6939" w:rsidP="00892A18">
            <w:pPr>
              <w:widowControl w:val="0"/>
              <w:autoSpaceDE w:val="0"/>
              <w:autoSpaceDN w:val="0"/>
              <w:adjustRightInd w:val="0"/>
              <w:jc w:val="center"/>
            </w:pPr>
            <w:r w:rsidRPr="003B4AB0">
              <w:t>2,2</w:t>
            </w:r>
          </w:p>
        </w:tc>
        <w:tc>
          <w:tcPr>
            <w:tcW w:w="1134" w:type="dxa"/>
          </w:tcPr>
          <w:p w:rsidR="003F6939" w:rsidRPr="003B4AB0" w:rsidRDefault="00D76D75" w:rsidP="00892A18">
            <w:pPr>
              <w:widowControl w:val="0"/>
              <w:autoSpaceDE w:val="0"/>
              <w:autoSpaceDN w:val="0"/>
              <w:adjustRightInd w:val="0"/>
              <w:jc w:val="center"/>
            </w:pPr>
            <w:r w:rsidRPr="003B4AB0">
              <w:t>3,2</w:t>
            </w:r>
          </w:p>
        </w:tc>
        <w:tc>
          <w:tcPr>
            <w:tcW w:w="1134" w:type="dxa"/>
          </w:tcPr>
          <w:p w:rsidR="003F6939" w:rsidRPr="003B4AB0" w:rsidRDefault="003F6939" w:rsidP="00892A18">
            <w:pPr>
              <w:widowControl w:val="0"/>
              <w:autoSpaceDE w:val="0"/>
              <w:autoSpaceDN w:val="0"/>
              <w:adjustRightInd w:val="0"/>
              <w:snapToGrid w:val="0"/>
              <w:jc w:val="center"/>
              <w:rPr>
                <w:lang w:eastAsia="ar-SA"/>
              </w:rPr>
            </w:pPr>
            <w:r w:rsidRPr="003B4AB0">
              <w:t>3,5</w:t>
            </w:r>
          </w:p>
        </w:tc>
        <w:tc>
          <w:tcPr>
            <w:tcW w:w="1134" w:type="dxa"/>
          </w:tcPr>
          <w:p w:rsidR="003F6939" w:rsidRPr="003B4AB0" w:rsidRDefault="00D76D75" w:rsidP="00892A18">
            <w:pPr>
              <w:pStyle w:val="af3"/>
              <w:jc w:val="center"/>
              <w:rPr>
                <w:rFonts w:ascii="Times New Roman" w:hAnsi="Times New Roman" w:cs="Times New Roman"/>
                <w:lang w:eastAsia="ar-SA"/>
              </w:rPr>
            </w:pPr>
            <w:r w:rsidRPr="003B4AB0">
              <w:rPr>
                <w:rFonts w:ascii="Times New Roman" w:hAnsi="Times New Roman" w:cs="Times New Roman"/>
                <w:lang w:eastAsia="ar-SA"/>
              </w:rPr>
              <w:t>3,6</w:t>
            </w:r>
          </w:p>
        </w:tc>
        <w:tc>
          <w:tcPr>
            <w:tcW w:w="1134" w:type="dxa"/>
          </w:tcPr>
          <w:p w:rsidR="003F6939" w:rsidRPr="003B4AB0" w:rsidRDefault="00D76D75" w:rsidP="00892A18">
            <w:pPr>
              <w:widowControl w:val="0"/>
              <w:autoSpaceDE w:val="0"/>
              <w:autoSpaceDN w:val="0"/>
              <w:adjustRightInd w:val="0"/>
              <w:jc w:val="center"/>
            </w:pPr>
            <w:r w:rsidRPr="003B4AB0">
              <w:t>3,7</w:t>
            </w:r>
          </w:p>
        </w:tc>
        <w:tc>
          <w:tcPr>
            <w:tcW w:w="1134" w:type="dxa"/>
          </w:tcPr>
          <w:p w:rsidR="003F6939" w:rsidRPr="003B4AB0" w:rsidRDefault="00D76D75" w:rsidP="00892A18">
            <w:pPr>
              <w:widowControl w:val="0"/>
              <w:autoSpaceDE w:val="0"/>
              <w:autoSpaceDN w:val="0"/>
              <w:adjustRightInd w:val="0"/>
              <w:jc w:val="center"/>
            </w:pPr>
            <w:r w:rsidRPr="003B4AB0">
              <w:t>3,68</w:t>
            </w:r>
          </w:p>
        </w:tc>
        <w:tc>
          <w:tcPr>
            <w:tcW w:w="1134" w:type="dxa"/>
          </w:tcPr>
          <w:p w:rsidR="003F6939" w:rsidRPr="003B4AB0" w:rsidRDefault="00D76D75" w:rsidP="00892A18">
            <w:pPr>
              <w:widowControl w:val="0"/>
              <w:autoSpaceDE w:val="0"/>
              <w:autoSpaceDN w:val="0"/>
              <w:adjustRightInd w:val="0"/>
              <w:jc w:val="center"/>
            </w:pPr>
            <w:r w:rsidRPr="003B4AB0">
              <w:t>4,9</w:t>
            </w:r>
          </w:p>
        </w:tc>
        <w:tc>
          <w:tcPr>
            <w:tcW w:w="1133" w:type="dxa"/>
          </w:tcPr>
          <w:p w:rsidR="003F6939" w:rsidRPr="003B4AB0" w:rsidRDefault="00D76D75" w:rsidP="00892A18">
            <w:pPr>
              <w:widowControl w:val="0"/>
              <w:autoSpaceDE w:val="0"/>
              <w:autoSpaceDN w:val="0"/>
              <w:adjustRightInd w:val="0"/>
              <w:jc w:val="center"/>
            </w:pPr>
            <w:r w:rsidRPr="003B4AB0">
              <w:t>4,85</w:t>
            </w:r>
          </w:p>
        </w:tc>
        <w:tc>
          <w:tcPr>
            <w:tcW w:w="1418" w:type="dxa"/>
          </w:tcPr>
          <w:p w:rsidR="003F6939" w:rsidRPr="003B4AB0" w:rsidRDefault="00DB1ADC" w:rsidP="00892A18">
            <w:pPr>
              <w:jc w:val="center"/>
              <w:rPr>
                <w:spacing w:val="-4"/>
              </w:rPr>
            </w:pPr>
            <w:r w:rsidRPr="003B4AB0">
              <w:rPr>
                <w:spacing w:val="-4"/>
              </w:rPr>
              <w:t>29,63</w:t>
            </w:r>
          </w:p>
        </w:tc>
      </w:tr>
      <w:tr w:rsidR="00EA6ECD" w:rsidRPr="003B4AB0" w:rsidTr="00892A18">
        <w:trPr>
          <w:cantSplit/>
          <w:trHeight w:val="561"/>
        </w:trPr>
        <w:tc>
          <w:tcPr>
            <w:tcW w:w="581" w:type="dxa"/>
            <w:vMerge/>
            <w:vAlign w:val="center"/>
          </w:tcPr>
          <w:p w:rsidR="00EA6ECD" w:rsidRPr="003B4AB0" w:rsidRDefault="00EA6ECD" w:rsidP="00473A15">
            <w:pPr>
              <w:rPr>
                <w:color w:val="000000"/>
                <w:spacing w:val="-4"/>
              </w:rPr>
            </w:pPr>
          </w:p>
        </w:tc>
        <w:tc>
          <w:tcPr>
            <w:tcW w:w="2410" w:type="dxa"/>
            <w:vMerge/>
            <w:vAlign w:val="center"/>
          </w:tcPr>
          <w:p w:rsidR="00EA6ECD" w:rsidRPr="003B4AB0" w:rsidRDefault="00EA6ECD" w:rsidP="00473A15">
            <w:pPr>
              <w:rPr>
                <w:color w:val="000000"/>
                <w:spacing w:val="-4"/>
              </w:rPr>
            </w:pPr>
          </w:p>
        </w:tc>
        <w:tc>
          <w:tcPr>
            <w:tcW w:w="1985" w:type="dxa"/>
          </w:tcPr>
          <w:p w:rsidR="00EA6ECD" w:rsidRPr="003B4AB0" w:rsidRDefault="00EA6ECD" w:rsidP="00473A15">
            <w:pPr>
              <w:jc w:val="center"/>
              <w:rPr>
                <w:color w:val="000000"/>
                <w:spacing w:val="-4"/>
              </w:rPr>
            </w:pPr>
            <w:r w:rsidRPr="003B4AB0">
              <w:rPr>
                <w:color w:val="000000"/>
                <w:spacing w:val="-4"/>
              </w:rPr>
              <w:t>количество жилых единиц</w:t>
            </w:r>
          </w:p>
        </w:tc>
        <w:tc>
          <w:tcPr>
            <w:tcW w:w="1276" w:type="dxa"/>
          </w:tcPr>
          <w:p w:rsidR="00EA6ECD" w:rsidRPr="003B4AB0" w:rsidRDefault="00C84BB0" w:rsidP="00892A18">
            <w:pPr>
              <w:jc w:val="center"/>
              <w:rPr>
                <w:color w:val="000000"/>
                <w:spacing w:val="-4"/>
              </w:rPr>
            </w:pPr>
            <w:r w:rsidRPr="003B4AB0">
              <w:rPr>
                <w:color w:val="000000"/>
                <w:spacing w:val="-4"/>
              </w:rPr>
              <w:t>11</w:t>
            </w:r>
          </w:p>
        </w:tc>
        <w:tc>
          <w:tcPr>
            <w:tcW w:w="1134" w:type="dxa"/>
          </w:tcPr>
          <w:p w:rsidR="00EA6ECD" w:rsidRPr="003B4AB0" w:rsidRDefault="00733868" w:rsidP="00892A18">
            <w:pPr>
              <w:jc w:val="center"/>
              <w:rPr>
                <w:color w:val="000000"/>
                <w:spacing w:val="-4"/>
              </w:rPr>
            </w:pPr>
            <w:r w:rsidRPr="003B4AB0">
              <w:rPr>
                <w:color w:val="000000"/>
                <w:spacing w:val="-4"/>
              </w:rPr>
              <w:t>40</w:t>
            </w:r>
          </w:p>
        </w:tc>
        <w:tc>
          <w:tcPr>
            <w:tcW w:w="1134" w:type="dxa"/>
          </w:tcPr>
          <w:p w:rsidR="00EA6ECD" w:rsidRPr="003B4AB0" w:rsidRDefault="00733868" w:rsidP="00892A18">
            <w:pPr>
              <w:jc w:val="center"/>
              <w:rPr>
                <w:color w:val="000000"/>
                <w:spacing w:val="-4"/>
              </w:rPr>
            </w:pPr>
            <w:r w:rsidRPr="003B4AB0">
              <w:rPr>
                <w:color w:val="000000"/>
                <w:spacing w:val="-4"/>
              </w:rPr>
              <w:t>42</w:t>
            </w:r>
          </w:p>
        </w:tc>
        <w:tc>
          <w:tcPr>
            <w:tcW w:w="1134" w:type="dxa"/>
          </w:tcPr>
          <w:p w:rsidR="00EA6ECD" w:rsidRPr="003B4AB0" w:rsidRDefault="00EA6ECD" w:rsidP="00892A18">
            <w:pPr>
              <w:jc w:val="center"/>
              <w:rPr>
                <w:color w:val="000000"/>
                <w:spacing w:val="-4"/>
              </w:rPr>
            </w:pPr>
            <w:r w:rsidRPr="003B4AB0">
              <w:rPr>
                <w:color w:val="000000"/>
                <w:spacing w:val="-4"/>
              </w:rPr>
              <w:t>45</w:t>
            </w:r>
          </w:p>
        </w:tc>
        <w:tc>
          <w:tcPr>
            <w:tcW w:w="1134" w:type="dxa"/>
          </w:tcPr>
          <w:p w:rsidR="00EA6ECD" w:rsidRPr="003B4AB0" w:rsidRDefault="00733868" w:rsidP="00892A18">
            <w:pPr>
              <w:jc w:val="center"/>
              <w:rPr>
                <w:color w:val="000000"/>
                <w:spacing w:val="-4"/>
              </w:rPr>
            </w:pPr>
            <w:r w:rsidRPr="003B4AB0">
              <w:rPr>
                <w:color w:val="000000"/>
                <w:spacing w:val="-4"/>
              </w:rPr>
              <w:t>47</w:t>
            </w:r>
          </w:p>
        </w:tc>
        <w:tc>
          <w:tcPr>
            <w:tcW w:w="1134" w:type="dxa"/>
          </w:tcPr>
          <w:p w:rsidR="00EA6ECD" w:rsidRPr="003B4AB0" w:rsidRDefault="00733868" w:rsidP="00892A18">
            <w:pPr>
              <w:jc w:val="center"/>
              <w:rPr>
                <w:color w:val="000000"/>
                <w:spacing w:val="-4"/>
              </w:rPr>
            </w:pPr>
            <w:r w:rsidRPr="003B4AB0">
              <w:rPr>
                <w:color w:val="000000"/>
                <w:spacing w:val="-4"/>
              </w:rPr>
              <w:t>46</w:t>
            </w:r>
          </w:p>
        </w:tc>
        <w:tc>
          <w:tcPr>
            <w:tcW w:w="1134" w:type="dxa"/>
          </w:tcPr>
          <w:p w:rsidR="00EA6ECD" w:rsidRPr="003B4AB0" w:rsidRDefault="00733868" w:rsidP="00892A18">
            <w:pPr>
              <w:jc w:val="center"/>
              <w:rPr>
                <w:color w:val="000000"/>
                <w:spacing w:val="-4"/>
              </w:rPr>
            </w:pPr>
            <w:r w:rsidRPr="003B4AB0">
              <w:rPr>
                <w:color w:val="000000"/>
                <w:spacing w:val="-4"/>
              </w:rPr>
              <w:t>61</w:t>
            </w:r>
          </w:p>
        </w:tc>
        <w:tc>
          <w:tcPr>
            <w:tcW w:w="1133" w:type="dxa"/>
          </w:tcPr>
          <w:p w:rsidR="00EA6ECD" w:rsidRPr="003B4AB0" w:rsidRDefault="00191A25" w:rsidP="00892A18">
            <w:pPr>
              <w:jc w:val="center"/>
              <w:rPr>
                <w:color w:val="000000"/>
                <w:spacing w:val="-4"/>
              </w:rPr>
            </w:pPr>
            <w:r w:rsidRPr="003B4AB0">
              <w:rPr>
                <w:color w:val="000000"/>
                <w:spacing w:val="-4"/>
              </w:rPr>
              <w:t>61</w:t>
            </w:r>
          </w:p>
        </w:tc>
        <w:tc>
          <w:tcPr>
            <w:tcW w:w="1418" w:type="dxa"/>
          </w:tcPr>
          <w:p w:rsidR="00EA6ECD" w:rsidRPr="003B4AB0" w:rsidRDefault="00191A25" w:rsidP="00892A18">
            <w:pPr>
              <w:jc w:val="center"/>
              <w:rPr>
                <w:color w:val="000000"/>
                <w:spacing w:val="-4"/>
              </w:rPr>
            </w:pPr>
            <w:r w:rsidRPr="003B4AB0">
              <w:rPr>
                <w:color w:val="000000"/>
                <w:spacing w:val="-4"/>
              </w:rPr>
              <w:t>353</w:t>
            </w:r>
          </w:p>
        </w:tc>
      </w:tr>
      <w:tr w:rsidR="00EA6ECD" w:rsidRPr="003B4AB0" w:rsidTr="00892A18">
        <w:trPr>
          <w:trHeight w:val="286"/>
        </w:trPr>
        <w:tc>
          <w:tcPr>
            <w:tcW w:w="581" w:type="dxa"/>
          </w:tcPr>
          <w:p w:rsidR="00EA6ECD" w:rsidRPr="003B4AB0" w:rsidRDefault="00EA6ECD" w:rsidP="00473A15">
            <w:pPr>
              <w:jc w:val="center"/>
              <w:rPr>
                <w:color w:val="000000"/>
                <w:spacing w:val="-4"/>
              </w:rPr>
            </w:pPr>
          </w:p>
        </w:tc>
        <w:tc>
          <w:tcPr>
            <w:tcW w:w="2410" w:type="dxa"/>
          </w:tcPr>
          <w:p w:rsidR="00EA6ECD" w:rsidRPr="003B4AB0" w:rsidRDefault="00EA6ECD" w:rsidP="00473A15">
            <w:pPr>
              <w:rPr>
                <w:color w:val="000000"/>
                <w:spacing w:val="-4"/>
              </w:rPr>
            </w:pPr>
            <w:r w:rsidRPr="003B4AB0">
              <w:rPr>
                <w:color w:val="000000"/>
                <w:spacing w:val="-4"/>
              </w:rPr>
              <w:t>в том числе:</w:t>
            </w:r>
          </w:p>
        </w:tc>
        <w:tc>
          <w:tcPr>
            <w:tcW w:w="1985" w:type="dxa"/>
          </w:tcPr>
          <w:p w:rsidR="00EA6ECD" w:rsidRPr="003B4AB0" w:rsidRDefault="00EA6ECD" w:rsidP="00473A15">
            <w:pPr>
              <w:jc w:val="center"/>
              <w:rPr>
                <w:color w:val="000000"/>
                <w:spacing w:val="-4"/>
              </w:rPr>
            </w:pPr>
          </w:p>
        </w:tc>
        <w:tc>
          <w:tcPr>
            <w:tcW w:w="1276"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3" w:type="dxa"/>
          </w:tcPr>
          <w:p w:rsidR="00EA6ECD" w:rsidRPr="003B4AB0" w:rsidRDefault="00EA6ECD" w:rsidP="00892A18">
            <w:pPr>
              <w:jc w:val="center"/>
              <w:rPr>
                <w:color w:val="000000"/>
                <w:spacing w:val="-4"/>
              </w:rPr>
            </w:pPr>
          </w:p>
        </w:tc>
        <w:tc>
          <w:tcPr>
            <w:tcW w:w="1418" w:type="dxa"/>
          </w:tcPr>
          <w:p w:rsidR="00EA6ECD" w:rsidRPr="003B4AB0" w:rsidRDefault="00EA6ECD" w:rsidP="00892A18">
            <w:pPr>
              <w:jc w:val="center"/>
              <w:rPr>
                <w:color w:val="000000"/>
                <w:spacing w:val="-4"/>
              </w:rPr>
            </w:pPr>
          </w:p>
        </w:tc>
      </w:tr>
      <w:tr w:rsidR="00191A25" w:rsidRPr="003B4AB0" w:rsidTr="00892A18">
        <w:trPr>
          <w:cantSplit/>
          <w:trHeight w:val="624"/>
        </w:trPr>
        <w:tc>
          <w:tcPr>
            <w:tcW w:w="581" w:type="dxa"/>
            <w:vMerge w:val="restart"/>
          </w:tcPr>
          <w:p w:rsidR="00191A25" w:rsidRPr="003B4AB0" w:rsidRDefault="00191A25" w:rsidP="00473A15">
            <w:pPr>
              <w:jc w:val="center"/>
              <w:rPr>
                <w:color w:val="000000"/>
                <w:spacing w:val="-4"/>
              </w:rPr>
            </w:pPr>
            <w:r w:rsidRPr="003B4AB0">
              <w:rPr>
                <w:color w:val="000000"/>
                <w:spacing w:val="-4"/>
              </w:rPr>
              <w:t>1.1</w:t>
            </w:r>
          </w:p>
        </w:tc>
        <w:tc>
          <w:tcPr>
            <w:tcW w:w="2410" w:type="dxa"/>
            <w:vMerge w:val="restart"/>
          </w:tcPr>
          <w:p w:rsidR="00191A25" w:rsidRPr="003B4AB0" w:rsidRDefault="00191A25" w:rsidP="00473A15">
            <w:pPr>
              <w:rPr>
                <w:color w:val="000000"/>
                <w:spacing w:val="-4"/>
              </w:rPr>
            </w:pPr>
            <w:r w:rsidRPr="003B4AB0">
              <w:rPr>
                <w:color w:val="000000"/>
                <w:spacing w:val="-4"/>
              </w:rPr>
              <w:t>Стандартного жилья</w:t>
            </w:r>
          </w:p>
        </w:tc>
        <w:tc>
          <w:tcPr>
            <w:tcW w:w="1985" w:type="dxa"/>
          </w:tcPr>
          <w:p w:rsidR="00191A25" w:rsidRPr="003B4AB0" w:rsidRDefault="00191A25" w:rsidP="00473A15">
            <w:pPr>
              <w:jc w:val="center"/>
              <w:rPr>
                <w:color w:val="000000"/>
                <w:spacing w:val="-4"/>
              </w:rPr>
            </w:pPr>
            <w:r w:rsidRPr="003B4AB0">
              <w:rPr>
                <w:color w:val="000000"/>
                <w:spacing w:val="-4"/>
              </w:rPr>
              <w:t>тыс. кв. метров общей площади жилья</w:t>
            </w:r>
          </w:p>
        </w:tc>
        <w:tc>
          <w:tcPr>
            <w:tcW w:w="1276" w:type="dxa"/>
          </w:tcPr>
          <w:p w:rsidR="00191A25" w:rsidRPr="003B4AB0" w:rsidRDefault="00191A25" w:rsidP="00892A18">
            <w:pPr>
              <w:widowControl w:val="0"/>
              <w:autoSpaceDE w:val="0"/>
              <w:autoSpaceDN w:val="0"/>
              <w:adjustRightInd w:val="0"/>
              <w:jc w:val="center"/>
            </w:pPr>
            <w:r w:rsidRPr="003B4AB0">
              <w:t>2,2</w:t>
            </w:r>
          </w:p>
        </w:tc>
        <w:tc>
          <w:tcPr>
            <w:tcW w:w="1134" w:type="dxa"/>
          </w:tcPr>
          <w:p w:rsidR="00191A25" w:rsidRPr="003B4AB0" w:rsidRDefault="00191A25" w:rsidP="00892A18">
            <w:pPr>
              <w:widowControl w:val="0"/>
              <w:autoSpaceDE w:val="0"/>
              <w:autoSpaceDN w:val="0"/>
              <w:adjustRightInd w:val="0"/>
              <w:jc w:val="center"/>
            </w:pPr>
            <w:r w:rsidRPr="003B4AB0">
              <w:t>3,2</w:t>
            </w:r>
          </w:p>
        </w:tc>
        <w:tc>
          <w:tcPr>
            <w:tcW w:w="1134" w:type="dxa"/>
          </w:tcPr>
          <w:p w:rsidR="00191A25" w:rsidRPr="003B4AB0" w:rsidRDefault="00191A25" w:rsidP="00892A18">
            <w:pPr>
              <w:widowControl w:val="0"/>
              <w:autoSpaceDE w:val="0"/>
              <w:autoSpaceDN w:val="0"/>
              <w:adjustRightInd w:val="0"/>
              <w:snapToGrid w:val="0"/>
              <w:jc w:val="center"/>
              <w:rPr>
                <w:lang w:eastAsia="ar-SA"/>
              </w:rPr>
            </w:pPr>
            <w:r w:rsidRPr="003B4AB0">
              <w:t>3,5</w:t>
            </w:r>
          </w:p>
        </w:tc>
        <w:tc>
          <w:tcPr>
            <w:tcW w:w="1134" w:type="dxa"/>
          </w:tcPr>
          <w:p w:rsidR="00191A25" w:rsidRPr="003B4AB0" w:rsidRDefault="00191A25" w:rsidP="00892A18">
            <w:pPr>
              <w:pStyle w:val="af3"/>
              <w:jc w:val="center"/>
              <w:rPr>
                <w:rFonts w:ascii="Times New Roman" w:hAnsi="Times New Roman" w:cs="Times New Roman"/>
                <w:lang w:eastAsia="ar-SA"/>
              </w:rPr>
            </w:pPr>
            <w:r w:rsidRPr="003B4AB0">
              <w:rPr>
                <w:rFonts w:ascii="Times New Roman" w:hAnsi="Times New Roman" w:cs="Times New Roman"/>
                <w:lang w:eastAsia="ar-SA"/>
              </w:rPr>
              <w:t>3,6</w:t>
            </w:r>
          </w:p>
        </w:tc>
        <w:tc>
          <w:tcPr>
            <w:tcW w:w="1134" w:type="dxa"/>
          </w:tcPr>
          <w:p w:rsidR="00191A25" w:rsidRPr="003B4AB0" w:rsidRDefault="00191A25" w:rsidP="00892A18">
            <w:pPr>
              <w:widowControl w:val="0"/>
              <w:autoSpaceDE w:val="0"/>
              <w:autoSpaceDN w:val="0"/>
              <w:adjustRightInd w:val="0"/>
              <w:jc w:val="center"/>
            </w:pPr>
            <w:r w:rsidRPr="003B4AB0">
              <w:t>3,7</w:t>
            </w:r>
          </w:p>
        </w:tc>
        <w:tc>
          <w:tcPr>
            <w:tcW w:w="1134" w:type="dxa"/>
          </w:tcPr>
          <w:p w:rsidR="00191A25" w:rsidRPr="003B4AB0" w:rsidRDefault="00191A25" w:rsidP="00892A18">
            <w:pPr>
              <w:widowControl w:val="0"/>
              <w:autoSpaceDE w:val="0"/>
              <w:autoSpaceDN w:val="0"/>
              <w:adjustRightInd w:val="0"/>
              <w:jc w:val="center"/>
            </w:pPr>
            <w:r w:rsidRPr="003B4AB0">
              <w:t>3,68</w:t>
            </w:r>
          </w:p>
        </w:tc>
        <w:tc>
          <w:tcPr>
            <w:tcW w:w="1134" w:type="dxa"/>
          </w:tcPr>
          <w:p w:rsidR="00191A25" w:rsidRPr="003B4AB0" w:rsidRDefault="00191A25" w:rsidP="00892A18">
            <w:pPr>
              <w:widowControl w:val="0"/>
              <w:autoSpaceDE w:val="0"/>
              <w:autoSpaceDN w:val="0"/>
              <w:adjustRightInd w:val="0"/>
              <w:jc w:val="center"/>
            </w:pPr>
            <w:r w:rsidRPr="003B4AB0">
              <w:t>4,9</w:t>
            </w:r>
          </w:p>
        </w:tc>
        <w:tc>
          <w:tcPr>
            <w:tcW w:w="1133" w:type="dxa"/>
          </w:tcPr>
          <w:p w:rsidR="00191A25" w:rsidRPr="003B4AB0" w:rsidRDefault="00191A25" w:rsidP="00892A18">
            <w:pPr>
              <w:widowControl w:val="0"/>
              <w:autoSpaceDE w:val="0"/>
              <w:autoSpaceDN w:val="0"/>
              <w:adjustRightInd w:val="0"/>
              <w:jc w:val="center"/>
            </w:pPr>
            <w:r w:rsidRPr="003B4AB0">
              <w:t>4,85</w:t>
            </w:r>
          </w:p>
        </w:tc>
        <w:tc>
          <w:tcPr>
            <w:tcW w:w="1418" w:type="dxa"/>
          </w:tcPr>
          <w:p w:rsidR="00191A25" w:rsidRPr="003B4AB0" w:rsidRDefault="00191A25" w:rsidP="00892A18">
            <w:pPr>
              <w:jc w:val="center"/>
              <w:rPr>
                <w:spacing w:val="-4"/>
              </w:rPr>
            </w:pPr>
            <w:r w:rsidRPr="003B4AB0">
              <w:rPr>
                <w:spacing w:val="-4"/>
              </w:rPr>
              <w:t>29,63</w:t>
            </w:r>
          </w:p>
        </w:tc>
      </w:tr>
      <w:tr w:rsidR="00191A25" w:rsidRPr="003B4AB0" w:rsidTr="00892A18">
        <w:trPr>
          <w:cantSplit/>
          <w:trHeight w:val="306"/>
        </w:trPr>
        <w:tc>
          <w:tcPr>
            <w:tcW w:w="581" w:type="dxa"/>
            <w:vMerge/>
            <w:vAlign w:val="center"/>
          </w:tcPr>
          <w:p w:rsidR="00191A25" w:rsidRPr="003B4AB0" w:rsidRDefault="00191A25" w:rsidP="00473A15">
            <w:pPr>
              <w:rPr>
                <w:color w:val="000000"/>
                <w:spacing w:val="-4"/>
              </w:rPr>
            </w:pPr>
          </w:p>
        </w:tc>
        <w:tc>
          <w:tcPr>
            <w:tcW w:w="2410" w:type="dxa"/>
            <w:vMerge/>
            <w:vAlign w:val="center"/>
          </w:tcPr>
          <w:p w:rsidR="00191A25" w:rsidRPr="003B4AB0" w:rsidRDefault="00191A25" w:rsidP="00473A15">
            <w:pPr>
              <w:rPr>
                <w:color w:val="000000"/>
                <w:spacing w:val="-4"/>
              </w:rPr>
            </w:pPr>
          </w:p>
        </w:tc>
        <w:tc>
          <w:tcPr>
            <w:tcW w:w="1985" w:type="dxa"/>
          </w:tcPr>
          <w:p w:rsidR="00191A25" w:rsidRPr="003B4AB0" w:rsidRDefault="00191A25" w:rsidP="00473A15">
            <w:pPr>
              <w:jc w:val="center"/>
              <w:rPr>
                <w:color w:val="000000"/>
                <w:spacing w:val="-4"/>
              </w:rPr>
            </w:pPr>
            <w:r w:rsidRPr="003B4AB0">
              <w:rPr>
                <w:color w:val="000000"/>
                <w:spacing w:val="-4"/>
              </w:rPr>
              <w:t>количество жилых единиц</w:t>
            </w:r>
          </w:p>
        </w:tc>
        <w:tc>
          <w:tcPr>
            <w:tcW w:w="1276" w:type="dxa"/>
          </w:tcPr>
          <w:p w:rsidR="00191A25" w:rsidRPr="003B4AB0" w:rsidRDefault="00191A25" w:rsidP="00892A18">
            <w:pPr>
              <w:jc w:val="center"/>
              <w:rPr>
                <w:color w:val="000000"/>
                <w:spacing w:val="-4"/>
              </w:rPr>
            </w:pPr>
            <w:r w:rsidRPr="003B4AB0">
              <w:rPr>
                <w:color w:val="000000"/>
                <w:spacing w:val="-4"/>
              </w:rPr>
              <w:t>11</w:t>
            </w:r>
          </w:p>
        </w:tc>
        <w:tc>
          <w:tcPr>
            <w:tcW w:w="1134" w:type="dxa"/>
          </w:tcPr>
          <w:p w:rsidR="00191A25" w:rsidRPr="003B4AB0" w:rsidRDefault="00191A25" w:rsidP="00892A18">
            <w:pPr>
              <w:jc w:val="center"/>
              <w:rPr>
                <w:color w:val="000000"/>
                <w:spacing w:val="-4"/>
              </w:rPr>
            </w:pPr>
            <w:r w:rsidRPr="003B4AB0">
              <w:rPr>
                <w:color w:val="000000"/>
                <w:spacing w:val="-4"/>
              </w:rPr>
              <w:t>40</w:t>
            </w:r>
          </w:p>
        </w:tc>
        <w:tc>
          <w:tcPr>
            <w:tcW w:w="1134" w:type="dxa"/>
          </w:tcPr>
          <w:p w:rsidR="00191A25" w:rsidRPr="003B4AB0" w:rsidRDefault="00191A25" w:rsidP="00892A18">
            <w:pPr>
              <w:jc w:val="center"/>
              <w:rPr>
                <w:color w:val="000000"/>
                <w:spacing w:val="-4"/>
              </w:rPr>
            </w:pPr>
            <w:r w:rsidRPr="003B4AB0">
              <w:rPr>
                <w:color w:val="000000"/>
                <w:spacing w:val="-4"/>
              </w:rPr>
              <w:t>42</w:t>
            </w:r>
          </w:p>
        </w:tc>
        <w:tc>
          <w:tcPr>
            <w:tcW w:w="1134" w:type="dxa"/>
          </w:tcPr>
          <w:p w:rsidR="00191A25" w:rsidRPr="003B4AB0" w:rsidRDefault="00191A25" w:rsidP="00892A18">
            <w:pPr>
              <w:jc w:val="center"/>
              <w:rPr>
                <w:color w:val="000000"/>
                <w:spacing w:val="-4"/>
              </w:rPr>
            </w:pPr>
            <w:r w:rsidRPr="003B4AB0">
              <w:rPr>
                <w:color w:val="000000"/>
                <w:spacing w:val="-4"/>
              </w:rPr>
              <w:t>45</w:t>
            </w:r>
          </w:p>
        </w:tc>
        <w:tc>
          <w:tcPr>
            <w:tcW w:w="1134" w:type="dxa"/>
          </w:tcPr>
          <w:p w:rsidR="00191A25" w:rsidRPr="003B4AB0" w:rsidRDefault="00191A25" w:rsidP="00892A18">
            <w:pPr>
              <w:jc w:val="center"/>
              <w:rPr>
                <w:color w:val="000000"/>
                <w:spacing w:val="-4"/>
              </w:rPr>
            </w:pPr>
            <w:r w:rsidRPr="003B4AB0">
              <w:rPr>
                <w:color w:val="000000"/>
                <w:spacing w:val="-4"/>
              </w:rPr>
              <w:t>47</w:t>
            </w:r>
          </w:p>
        </w:tc>
        <w:tc>
          <w:tcPr>
            <w:tcW w:w="1134" w:type="dxa"/>
          </w:tcPr>
          <w:p w:rsidR="00191A25" w:rsidRPr="003B4AB0" w:rsidRDefault="00191A25" w:rsidP="00892A18">
            <w:pPr>
              <w:jc w:val="center"/>
              <w:rPr>
                <w:color w:val="000000"/>
                <w:spacing w:val="-4"/>
              </w:rPr>
            </w:pPr>
            <w:r w:rsidRPr="003B4AB0">
              <w:rPr>
                <w:color w:val="000000"/>
                <w:spacing w:val="-4"/>
              </w:rPr>
              <w:t>46</w:t>
            </w:r>
          </w:p>
        </w:tc>
        <w:tc>
          <w:tcPr>
            <w:tcW w:w="1134" w:type="dxa"/>
          </w:tcPr>
          <w:p w:rsidR="00191A25" w:rsidRPr="003B4AB0" w:rsidRDefault="00191A25" w:rsidP="00892A18">
            <w:pPr>
              <w:jc w:val="center"/>
              <w:rPr>
                <w:color w:val="000000"/>
                <w:spacing w:val="-4"/>
              </w:rPr>
            </w:pPr>
            <w:r w:rsidRPr="003B4AB0">
              <w:rPr>
                <w:color w:val="000000"/>
                <w:spacing w:val="-4"/>
              </w:rPr>
              <w:t>61</w:t>
            </w:r>
          </w:p>
        </w:tc>
        <w:tc>
          <w:tcPr>
            <w:tcW w:w="1133" w:type="dxa"/>
          </w:tcPr>
          <w:p w:rsidR="00191A25" w:rsidRPr="003B4AB0" w:rsidRDefault="00191A25" w:rsidP="00892A18">
            <w:pPr>
              <w:jc w:val="center"/>
              <w:rPr>
                <w:color w:val="000000"/>
                <w:spacing w:val="-4"/>
              </w:rPr>
            </w:pPr>
            <w:r w:rsidRPr="003B4AB0">
              <w:rPr>
                <w:color w:val="000000"/>
                <w:spacing w:val="-4"/>
              </w:rPr>
              <w:t>61</w:t>
            </w:r>
          </w:p>
        </w:tc>
        <w:tc>
          <w:tcPr>
            <w:tcW w:w="1418" w:type="dxa"/>
          </w:tcPr>
          <w:p w:rsidR="00191A25" w:rsidRPr="003B4AB0" w:rsidRDefault="00191A25" w:rsidP="00892A18">
            <w:pPr>
              <w:jc w:val="center"/>
              <w:rPr>
                <w:spacing w:val="-4"/>
              </w:rPr>
            </w:pPr>
            <w:r w:rsidRPr="003B4AB0">
              <w:rPr>
                <w:spacing w:val="-4"/>
              </w:rPr>
              <w:t>353</w:t>
            </w:r>
          </w:p>
        </w:tc>
      </w:tr>
      <w:tr w:rsidR="00EA6ECD" w:rsidRPr="003B4AB0" w:rsidTr="00892A18">
        <w:trPr>
          <w:cantSplit/>
          <w:trHeight w:val="572"/>
        </w:trPr>
        <w:tc>
          <w:tcPr>
            <w:tcW w:w="581" w:type="dxa"/>
            <w:vMerge w:val="restart"/>
          </w:tcPr>
          <w:p w:rsidR="00EA6ECD" w:rsidRPr="003B4AB0" w:rsidRDefault="00EA6ECD" w:rsidP="00473A15">
            <w:pPr>
              <w:jc w:val="center"/>
              <w:rPr>
                <w:color w:val="000000"/>
                <w:spacing w:val="-4"/>
              </w:rPr>
            </w:pPr>
            <w:r w:rsidRPr="003B4AB0">
              <w:rPr>
                <w:color w:val="000000"/>
                <w:spacing w:val="-4"/>
              </w:rPr>
              <w:t>1.2</w:t>
            </w:r>
          </w:p>
        </w:tc>
        <w:tc>
          <w:tcPr>
            <w:tcW w:w="2410" w:type="dxa"/>
            <w:vMerge w:val="restart"/>
          </w:tcPr>
          <w:p w:rsidR="00EA6ECD" w:rsidRPr="003B4AB0" w:rsidRDefault="00EA6ECD" w:rsidP="00473A15">
            <w:pPr>
              <w:rPr>
                <w:color w:val="000000"/>
                <w:spacing w:val="-4"/>
              </w:rPr>
            </w:pPr>
            <w:r w:rsidRPr="003B4AB0">
              <w:rPr>
                <w:color w:val="000000"/>
                <w:spacing w:val="-4"/>
              </w:rPr>
              <w:t>многоэтажного жилья (более трех этажей)</w:t>
            </w:r>
          </w:p>
        </w:tc>
        <w:tc>
          <w:tcPr>
            <w:tcW w:w="1985" w:type="dxa"/>
          </w:tcPr>
          <w:p w:rsidR="00EA6ECD" w:rsidRPr="003B4AB0" w:rsidRDefault="00EA6ECD" w:rsidP="00473A15">
            <w:pPr>
              <w:jc w:val="center"/>
              <w:rPr>
                <w:color w:val="000000"/>
                <w:spacing w:val="-4"/>
              </w:rPr>
            </w:pPr>
            <w:r w:rsidRPr="003B4AB0">
              <w:rPr>
                <w:color w:val="000000"/>
                <w:spacing w:val="-4"/>
              </w:rPr>
              <w:t>тыс. кв. метров общей площади жилья</w:t>
            </w:r>
          </w:p>
        </w:tc>
        <w:tc>
          <w:tcPr>
            <w:tcW w:w="1276" w:type="dxa"/>
          </w:tcPr>
          <w:p w:rsidR="00EA6ECD" w:rsidRPr="003B4AB0" w:rsidRDefault="00EA6ECD" w:rsidP="00892A18">
            <w:pPr>
              <w:jc w:val="center"/>
              <w:rPr>
                <w:color w:val="000000"/>
                <w:spacing w:val="-4"/>
              </w:rPr>
            </w:pPr>
            <w:r w:rsidRPr="003B4AB0">
              <w:rPr>
                <w:color w:val="000000"/>
                <w:spacing w:val="-4"/>
              </w:rPr>
              <w:t>1,0</w:t>
            </w: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3" w:type="dxa"/>
          </w:tcPr>
          <w:p w:rsidR="00EA6ECD" w:rsidRPr="003B4AB0" w:rsidRDefault="00EA6ECD" w:rsidP="00892A18">
            <w:pPr>
              <w:jc w:val="center"/>
              <w:rPr>
                <w:color w:val="000000"/>
                <w:spacing w:val="-4"/>
              </w:rPr>
            </w:pPr>
          </w:p>
        </w:tc>
        <w:tc>
          <w:tcPr>
            <w:tcW w:w="1418" w:type="dxa"/>
          </w:tcPr>
          <w:p w:rsidR="00EA6ECD" w:rsidRPr="003B4AB0" w:rsidRDefault="00EA6ECD" w:rsidP="00892A18">
            <w:pPr>
              <w:jc w:val="center"/>
              <w:rPr>
                <w:color w:val="000000"/>
                <w:spacing w:val="-4"/>
              </w:rPr>
            </w:pPr>
          </w:p>
        </w:tc>
      </w:tr>
      <w:tr w:rsidR="00EA6ECD" w:rsidRPr="003B4AB0" w:rsidTr="00892A18">
        <w:trPr>
          <w:cantSplit/>
          <w:trHeight w:val="572"/>
        </w:trPr>
        <w:tc>
          <w:tcPr>
            <w:tcW w:w="581" w:type="dxa"/>
            <w:vMerge/>
            <w:vAlign w:val="center"/>
          </w:tcPr>
          <w:p w:rsidR="00EA6ECD" w:rsidRPr="003B4AB0" w:rsidRDefault="00EA6ECD" w:rsidP="00473A15">
            <w:pPr>
              <w:rPr>
                <w:color w:val="000000"/>
                <w:spacing w:val="-4"/>
              </w:rPr>
            </w:pPr>
          </w:p>
        </w:tc>
        <w:tc>
          <w:tcPr>
            <w:tcW w:w="2410" w:type="dxa"/>
            <w:vMerge/>
            <w:vAlign w:val="center"/>
          </w:tcPr>
          <w:p w:rsidR="00EA6ECD" w:rsidRPr="003B4AB0" w:rsidRDefault="00EA6ECD" w:rsidP="00473A15">
            <w:pPr>
              <w:rPr>
                <w:color w:val="000000"/>
                <w:spacing w:val="-4"/>
              </w:rPr>
            </w:pPr>
          </w:p>
        </w:tc>
        <w:tc>
          <w:tcPr>
            <w:tcW w:w="1985" w:type="dxa"/>
          </w:tcPr>
          <w:p w:rsidR="00EA6ECD" w:rsidRPr="003B4AB0" w:rsidRDefault="00EA6ECD" w:rsidP="00473A15">
            <w:pPr>
              <w:jc w:val="center"/>
              <w:rPr>
                <w:color w:val="000000"/>
                <w:spacing w:val="-4"/>
              </w:rPr>
            </w:pPr>
            <w:r w:rsidRPr="003B4AB0">
              <w:rPr>
                <w:color w:val="000000"/>
                <w:spacing w:val="-4"/>
              </w:rPr>
              <w:t>количество жилых единиц</w:t>
            </w:r>
          </w:p>
        </w:tc>
        <w:tc>
          <w:tcPr>
            <w:tcW w:w="1276"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4" w:type="dxa"/>
          </w:tcPr>
          <w:p w:rsidR="00EA6ECD" w:rsidRPr="003B4AB0" w:rsidRDefault="00EA6ECD" w:rsidP="00892A18">
            <w:pPr>
              <w:jc w:val="center"/>
              <w:rPr>
                <w:color w:val="000000"/>
                <w:spacing w:val="-4"/>
              </w:rPr>
            </w:pPr>
          </w:p>
        </w:tc>
        <w:tc>
          <w:tcPr>
            <w:tcW w:w="1133" w:type="dxa"/>
          </w:tcPr>
          <w:p w:rsidR="00EA6ECD" w:rsidRPr="003B4AB0" w:rsidRDefault="00EA6ECD" w:rsidP="00892A18">
            <w:pPr>
              <w:jc w:val="center"/>
              <w:rPr>
                <w:color w:val="000000"/>
                <w:spacing w:val="-4"/>
              </w:rPr>
            </w:pPr>
          </w:p>
        </w:tc>
        <w:tc>
          <w:tcPr>
            <w:tcW w:w="1418" w:type="dxa"/>
          </w:tcPr>
          <w:p w:rsidR="00EA6ECD" w:rsidRPr="003B4AB0" w:rsidRDefault="00EA6ECD" w:rsidP="00892A18">
            <w:pPr>
              <w:jc w:val="center"/>
              <w:rPr>
                <w:color w:val="000000"/>
                <w:spacing w:val="-4"/>
              </w:rPr>
            </w:pPr>
          </w:p>
        </w:tc>
      </w:tr>
      <w:tr w:rsidR="00191A25" w:rsidRPr="003B4AB0" w:rsidTr="00892A18">
        <w:trPr>
          <w:cantSplit/>
          <w:trHeight w:val="795"/>
        </w:trPr>
        <w:tc>
          <w:tcPr>
            <w:tcW w:w="581" w:type="dxa"/>
            <w:vMerge w:val="restart"/>
          </w:tcPr>
          <w:p w:rsidR="00191A25" w:rsidRPr="003B4AB0" w:rsidRDefault="00191A25" w:rsidP="00473A15">
            <w:pPr>
              <w:jc w:val="center"/>
              <w:rPr>
                <w:color w:val="000000"/>
                <w:spacing w:val="-4"/>
              </w:rPr>
            </w:pPr>
            <w:r w:rsidRPr="003B4AB0">
              <w:rPr>
                <w:color w:val="000000"/>
                <w:spacing w:val="-4"/>
              </w:rPr>
              <w:t>1.3</w:t>
            </w:r>
          </w:p>
        </w:tc>
        <w:tc>
          <w:tcPr>
            <w:tcW w:w="2410" w:type="dxa"/>
            <w:vMerge w:val="restart"/>
          </w:tcPr>
          <w:p w:rsidR="00191A25" w:rsidRPr="003B4AB0" w:rsidRDefault="00191A25" w:rsidP="00473A15">
            <w:pPr>
              <w:rPr>
                <w:color w:val="000000"/>
                <w:spacing w:val="-4"/>
              </w:rPr>
            </w:pPr>
            <w:r w:rsidRPr="003B4AB0">
              <w:rPr>
                <w:color w:val="000000"/>
                <w:spacing w:val="-4"/>
              </w:rPr>
              <w:t xml:space="preserve">малоэтажного жилья (не более трех этажей) </w:t>
            </w:r>
          </w:p>
        </w:tc>
        <w:tc>
          <w:tcPr>
            <w:tcW w:w="1985" w:type="dxa"/>
          </w:tcPr>
          <w:p w:rsidR="00191A25" w:rsidRPr="003B4AB0" w:rsidRDefault="00191A25" w:rsidP="00473A15">
            <w:pPr>
              <w:jc w:val="center"/>
              <w:rPr>
                <w:color w:val="000000"/>
                <w:spacing w:val="-4"/>
              </w:rPr>
            </w:pPr>
            <w:r w:rsidRPr="003B4AB0">
              <w:rPr>
                <w:color w:val="000000"/>
                <w:spacing w:val="-4"/>
              </w:rPr>
              <w:t>тыс. кв. метров общей площади жилья</w:t>
            </w:r>
          </w:p>
        </w:tc>
        <w:tc>
          <w:tcPr>
            <w:tcW w:w="1276" w:type="dxa"/>
          </w:tcPr>
          <w:p w:rsidR="00191A25" w:rsidRPr="003B4AB0" w:rsidRDefault="00191A25" w:rsidP="00892A18">
            <w:pPr>
              <w:widowControl w:val="0"/>
              <w:autoSpaceDE w:val="0"/>
              <w:autoSpaceDN w:val="0"/>
              <w:adjustRightInd w:val="0"/>
              <w:jc w:val="center"/>
            </w:pPr>
            <w:r w:rsidRPr="003B4AB0">
              <w:t>2,2</w:t>
            </w:r>
          </w:p>
        </w:tc>
        <w:tc>
          <w:tcPr>
            <w:tcW w:w="1134" w:type="dxa"/>
          </w:tcPr>
          <w:p w:rsidR="00191A25" w:rsidRPr="003B4AB0" w:rsidRDefault="00191A25" w:rsidP="00892A18">
            <w:pPr>
              <w:widowControl w:val="0"/>
              <w:autoSpaceDE w:val="0"/>
              <w:autoSpaceDN w:val="0"/>
              <w:adjustRightInd w:val="0"/>
              <w:jc w:val="center"/>
            </w:pPr>
            <w:r w:rsidRPr="003B4AB0">
              <w:t>3,2</w:t>
            </w:r>
          </w:p>
        </w:tc>
        <w:tc>
          <w:tcPr>
            <w:tcW w:w="1134" w:type="dxa"/>
          </w:tcPr>
          <w:p w:rsidR="00191A25" w:rsidRPr="003B4AB0" w:rsidRDefault="00191A25" w:rsidP="00892A18">
            <w:pPr>
              <w:widowControl w:val="0"/>
              <w:autoSpaceDE w:val="0"/>
              <w:autoSpaceDN w:val="0"/>
              <w:adjustRightInd w:val="0"/>
              <w:snapToGrid w:val="0"/>
              <w:jc w:val="center"/>
              <w:rPr>
                <w:lang w:eastAsia="ar-SA"/>
              </w:rPr>
            </w:pPr>
            <w:r w:rsidRPr="003B4AB0">
              <w:t>3,5</w:t>
            </w:r>
          </w:p>
        </w:tc>
        <w:tc>
          <w:tcPr>
            <w:tcW w:w="1134" w:type="dxa"/>
          </w:tcPr>
          <w:p w:rsidR="00191A25" w:rsidRPr="003B4AB0" w:rsidRDefault="00191A25" w:rsidP="00892A18">
            <w:pPr>
              <w:pStyle w:val="af3"/>
              <w:jc w:val="center"/>
              <w:rPr>
                <w:rFonts w:ascii="Times New Roman" w:hAnsi="Times New Roman" w:cs="Times New Roman"/>
                <w:lang w:eastAsia="ar-SA"/>
              </w:rPr>
            </w:pPr>
            <w:r w:rsidRPr="003B4AB0">
              <w:rPr>
                <w:rFonts w:ascii="Times New Roman" w:hAnsi="Times New Roman" w:cs="Times New Roman"/>
                <w:lang w:eastAsia="ar-SA"/>
              </w:rPr>
              <w:t>3,6</w:t>
            </w:r>
          </w:p>
        </w:tc>
        <w:tc>
          <w:tcPr>
            <w:tcW w:w="1134" w:type="dxa"/>
          </w:tcPr>
          <w:p w:rsidR="00191A25" w:rsidRPr="003B4AB0" w:rsidRDefault="00191A25" w:rsidP="00892A18">
            <w:pPr>
              <w:widowControl w:val="0"/>
              <w:autoSpaceDE w:val="0"/>
              <w:autoSpaceDN w:val="0"/>
              <w:adjustRightInd w:val="0"/>
              <w:jc w:val="center"/>
            </w:pPr>
            <w:r w:rsidRPr="003B4AB0">
              <w:t>3,7</w:t>
            </w:r>
          </w:p>
        </w:tc>
        <w:tc>
          <w:tcPr>
            <w:tcW w:w="1134" w:type="dxa"/>
          </w:tcPr>
          <w:p w:rsidR="00191A25" w:rsidRPr="003B4AB0" w:rsidRDefault="00191A25" w:rsidP="00892A18">
            <w:pPr>
              <w:widowControl w:val="0"/>
              <w:autoSpaceDE w:val="0"/>
              <w:autoSpaceDN w:val="0"/>
              <w:adjustRightInd w:val="0"/>
              <w:jc w:val="center"/>
            </w:pPr>
            <w:r w:rsidRPr="003B4AB0">
              <w:t>3,68</w:t>
            </w:r>
          </w:p>
        </w:tc>
        <w:tc>
          <w:tcPr>
            <w:tcW w:w="1134" w:type="dxa"/>
          </w:tcPr>
          <w:p w:rsidR="00191A25" w:rsidRPr="003B4AB0" w:rsidRDefault="00191A25" w:rsidP="00892A18">
            <w:pPr>
              <w:widowControl w:val="0"/>
              <w:autoSpaceDE w:val="0"/>
              <w:autoSpaceDN w:val="0"/>
              <w:adjustRightInd w:val="0"/>
              <w:jc w:val="center"/>
            </w:pPr>
            <w:r w:rsidRPr="003B4AB0">
              <w:t>4,9</w:t>
            </w:r>
          </w:p>
        </w:tc>
        <w:tc>
          <w:tcPr>
            <w:tcW w:w="1133" w:type="dxa"/>
          </w:tcPr>
          <w:p w:rsidR="00191A25" w:rsidRPr="003B4AB0" w:rsidRDefault="00191A25" w:rsidP="00892A18">
            <w:pPr>
              <w:widowControl w:val="0"/>
              <w:autoSpaceDE w:val="0"/>
              <w:autoSpaceDN w:val="0"/>
              <w:adjustRightInd w:val="0"/>
              <w:jc w:val="center"/>
            </w:pPr>
            <w:r w:rsidRPr="003B4AB0">
              <w:t>4,85</w:t>
            </w:r>
          </w:p>
        </w:tc>
        <w:tc>
          <w:tcPr>
            <w:tcW w:w="1418" w:type="dxa"/>
          </w:tcPr>
          <w:p w:rsidR="00191A25" w:rsidRPr="003B4AB0" w:rsidRDefault="00191A25" w:rsidP="00892A18">
            <w:pPr>
              <w:jc w:val="center"/>
              <w:rPr>
                <w:spacing w:val="-4"/>
              </w:rPr>
            </w:pPr>
            <w:r w:rsidRPr="003B4AB0">
              <w:rPr>
                <w:spacing w:val="-4"/>
              </w:rPr>
              <w:t>29,63</w:t>
            </w:r>
          </w:p>
        </w:tc>
      </w:tr>
      <w:tr w:rsidR="00191A25" w:rsidRPr="003B4AB0" w:rsidTr="00892A18">
        <w:trPr>
          <w:cantSplit/>
          <w:trHeight w:val="585"/>
        </w:trPr>
        <w:tc>
          <w:tcPr>
            <w:tcW w:w="581" w:type="dxa"/>
            <w:vMerge/>
            <w:vAlign w:val="center"/>
          </w:tcPr>
          <w:p w:rsidR="00191A25" w:rsidRPr="003B4AB0" w:rsidRDefault="00191A25" w:rsidP="00473A15">
            <w:pPr>
              <w:rPr>
                <w:color w:val="000000"/>
                <w:spacing w:val="-4"/>
              </w:rPr>
            </w:pPr>
          </w:p>
        </w:tc>
        <w:tc>
          <w:tcPr>
            <w:tcW w:w="2410" w:type="dxa"/>
            <w:vMerge/>
            <w:vAlign w:val="center"/>
          </w:tcPr>
          <w:p w:rsidR="00191A25" w:rsidRPr="003B4AB0" w:rsidRDefault="00191A25" w:rsidP="00473A15">
            <w:pPr>
              <w:rPr>
                <w:color w:val="000000"/>
                <w:spacing w:val="-4"/>
              </w:rPr>
            </w:pPr>
          </w:p>
        </w:tc>
        <w:tc>
          <w:tcPr>
            <w:tcW w:w="1985" w:type="dxa"/>
          </w:tcPr>
          <w:p w:rsidR="00191A25" w:rsidRPr="003B4AB0" w:rsidRDefault="00191A25" w:rsidP="00473A15">
            <w:pPr>
              <w:jc w:val="center"/>
              <w:rPr>
                <w:color w:val="000000"/>
                <w:spacing w:val="-4"/>
              </w:rPr>
            </w:pPr>
            <w:r w:rsidRPr="003B4AB0">
              <w:rPr>
                <w:color w:val="000000"/>
                <w:spacing w:val="-4"/>
              </w:rPr>
              <w:t>количество жилых единиц</w:t>
            </w:r>
          </w:p>
        </w:tc>
        <w:tc>
          <w:tcPr>
            <w:tcW w:w="1276" w:type="dxa"/>
          </w:tcPr>
          <w:p w:rsidR="00191A25" w:rsidRPr="003B4AB0" w:rsidRDefault="00191A25" w:rsidP="00892A18">
            <w:pPr>
              <w:jc w:val="center"/>
              <w:rPr>
                <w:color w:val="000000"/>
                <w:spacing w:val="-4"/>
              </w:rPr>
            </w:pPr>
            <w:r w:rsidRPr="003B4AB0">
              <w:rPr>
                <w:color w:val="000000"/>
                <w:spacing w:val="-4"/>
              </w:rPr>
              <w:t>11</w:t>
            </w:r>
          </w:p>
        </w:tc>
        <w:tc>
          <w:tcPr>
            <w:tcW w:w="1134" w:type="dxa"/>
          </w:tcPr>
          <w:p w:rsidR="00191A25" w:rsidRPr="003B4AB0" w:rsidRDefault="00191A25" w:rsidP="00892A18">
            <w:pPr>
              <w:jc w:val="center"/>
              <w:rPr>
                <w:color w:val="000000"/>
                <w:spacing w:val="-4"/>
              </w:rPr>
            </w:pPr>
            <w:r w:rsidRPr="003B4AB0">
              <w:rPr>
                <w:color w:val="000000"/>
                <w:spacing w:val="-4"/>
              </w:rPr>
              <w:t>40</w:t>
            </w:r>
          </w:p>
        </w:tc>
        <w:tc>
          <w:tcPr>
            <w:tcW w:w="1134" w:type="dxa"/>
          </w:tcPr>
          <w:p w:rsidR="00191A25" w:rsidRPr="003B4AB0" w:rsidRDefault="00191A25" w:rsidP="00892A18">
            <w:pPr>
              <w:jc w:val="center"/>
              <w:rPr>
                <w:color w:val="000000"/>
                <w:spacing w:val="-4"/>
              </w:rPr>
            </w:pPr>
            <w:r w:rsidRPr="003B4AB0">
              <w:rPr>
                <w:color w:val="000000"/>
                <w:spacing w:val="-4"/>
              </w:rPr>
              <w:t>42</w:t>
            </w:r>
          </w:p>
        </w:tc>
        <w:tc>
          <w:tcPr>
            <w:tcW w:w="1134" w:type="dxa"/>
          </w:tcPr>
          <w:p w:rsidR="00191A25" w:rsidRPr="003B4AB0" w:rsidRDefault="00191A25" w:rsidP="00892A18">
            <w:pPr>
              <w:jc w:val="center"/>
              <w:rPr>
                <w:color w:val="000000"/>
                <w:spacing w:val="-4"/>
              </w:rPr>
            </w:pPr>
            <w:r w:rsidRPr="003B4AB0">
              <w:rPr>
                <w:color w:val="000000"/>
                <w:spacing w:val="-4"/>
              </w:rPr>
              <w:t>45</w:t>
            </w:r>
          </w:p>
        </w:tc>
        <w:tc>
          <w:tcPr>
            <w:tcW w:w="1134" w:type="dxa"/>
          </w:tcPr>
          <w:p w:rsidR="00191A25" w:rsidRPr="003B4AB0" w:rsidRDefault="00191A25" w:rsidP="00892A18">
            <w:pPr>
              <w:jc w:val="center"/>
              <w:rPr>
                <w:color w:val="000000"/>
                <w:spacing w:val="-4"/>
              </w:rPr>
            </w:pPr>
            <w:r w:rsidRPr="003B4AB0">
              <w:rPr>
                <w:color w:val="000000"/>
                <w:spacing w:val="-4"/>
              </w:rPr>
              <w:t>47</w:t>
            </w:r>
          </w:p>
        </w:tc>
        <w:tc>
          <w:tcPr>
            <w:tcW w:w="1134" w:type="dxa"/>
          </w:tcPr>
          <w:p w:rsidR="00191A25" w:rsidRPr="003B4AB0" w:rsidRDefault="00191A25" w:rsidP="00892A18">
            <w:pPr>
              <w:jc w:val="center"/>
              <w:rPr>
                <w:color w:val="000000"/>
                <w:spacing w:val="-4"/>
              </w:rPr>
            </w:pPr>
            <w:r w:rsidRPr="003B4AB0">
              <w:rPr>
                <w:color w:val="000000"/>
                <w:spacing w:val="-4"/>
              </w:rPr>
              <w:t>46</w:t>
            </w:r>
          </w:p>
        </w:tc>
        <w:tc>
          <w:tcPr>
            <w:tcW w:w="1134" w:type="dxa"/>
          </w:tcPr>
          <w:p w:rsidR="00191A25" w:rsidRPr="003B4AB0" w:rsidRDefault="00191A25" w:rsidP="00892A18">
            <w:pPr>
              <w:jc w:val="center"/>
              <w:rPr>
                <w:color w:val="000000"/>
                <w:spacing w:val="-4"/>
              </w:rPr>
            </w:pPr>
            <w:r w:rsidRPr="003B4AB0">
              <w:rPr>
                <w:color w:val="000000"/>
                <w:spacing w:val="-4"/>
              </w:rPr>
              <w:t>61</w:t>
            </w:r>
          </w:p>
        </w:tc>
        <w:tc>
          <w:tcPr>
            <w:tcW w:w="1133" w:type="dxa"/>
          </w:tcPr>
          <w:p w:rsidR="00191A25" w:rsidRPr="003B4AB0" w:rsidRDefault="00191A25" w:rsidP="00892A18">
            <w:pPr>
              <w:jc w:val="center"/>
              <w:rPr>
                <w:color w:val="000000"/>
                <w:spacing w:val="-4"/>
              </w:rPr>
            </w:pPr>
            <w:r w:rsidRPr="003B4AB0">
              <w:rPr>
                <w:color w:val="000000"/>
                <w:spacing w:val="-4"/>
              </w:rPr>
              <w:t>61</w:t>
            </w:r>
          </w:p>
        </w:tc>
        <w:tc>
          <w:tcPr>
            <w:tcW w:w="1418" w:type="dxa"/>
          </w:tcPr>
          <w:p w:rsidR="00191A25" w:rsidRPr="003B4AB0" w:rsidRDefault="00191A25" w:rsidP="00892A18">
            <w:pPr>
              <w:jc w:val="center"/>
              <w:rPr>
                <w:color w:val="000000"/>
                <w:spacing w:val="-4"/>
              </w:rPr>
            </w:pPr>
            <w:r w:rsidRPr="003B4AB0">
              <w:rPr>
                <w:color w:val="000000"/>
                <w:spacing w:val="-4"/>
              </w:rPr>
              <w:t>353</w:t>
            </w:r>
          </w:p>
        </w:tc>
      </w:tr>
      <w:tr w:rsidR="00EA6ECD" w:rsidRPr="003B4AB0" w:rsidTr="00892A18">
        <w:trPr>
          <w:trHeight w:val="683"/>
        </w:trPr>
        <w:tc>
          <w:tcPr>
            <w:tcW w:w="581" w:type="dxa"/>
          </w:tcPr>
          <w:p w:rsidR="00EA6ECD" w:rsidRPr="003B4AB0" w:rsidRDefault="00EA6ECD" w:rsidP="00473A15">
            <w:pPr>
              <w:jc w:val="center"/>
              <w:rPr>
                <w:color w:val="000000"/>
                <w:spacing w:val="-4"/>
              </w:rPr>
            </w:pPr>
            <w:r w:rsidRPr="003B4AB0">
              <w:rPr>
                <w:color w:val="000000"/>
                <w:spacing w:val="-4"/>
              </w:rPr>
              <w:t>1.4</w:t>
            </w:r>
          </w:p>
        </w:tc>
        <w:tc>
          <w:tcPr>
            <w:tcW w:w="2410" w:type="dxa"/>
          </w:tcPr>
          <w:p w:rsidR="00EA6ECD" w:rsidRPr="003B4AB0" w:rsidRDefault="00EA6ECD" w:rsidP="00473A15">
            <w:pPr>
              <w:rPr>
                <w:color w:val="000000"/>
                <w:spacing w:val="-4"/>
              </w:rPr>
            </w:pPr>
            <w:r w:rsidRPr="003B4AB0">
              <w:rPr>
                <w:color w:val="000000"/>
                <w:spacing w:val="-4"/>
              </w:rPr>
              <w:t>жилья с использованием ипотечного жилищного кредитования</w:t>
            </w:r>
          </w:p>
        </w:tc>
        <w:tc>
          <w:tcPr>
            <w:tcW w:w="1985" w:type="dxa"/>
          </w:tcPr>
          <w:p w:rsidR="00EA6ECD" w:rsidRPr="003B4AB0" w:rsidRDefault="00EA6ECD" w:rsidP="00473A15">
            <w:pPr>
              <w:jc w:val="center"/>
              <w:rPr>
                <w:color w:val="000000"/>
                <w:spacing w:val="-4"/>
              </w:rPr>
            </w:pPr>
            <w:r w:rsidRPr="003B4AB0">
              <w:rPr>
                <w:color w:val="000000"/>
                <w:spacing w:val="-4"/>
              </w:rPr>
              <w:t>тыс. кв. метров общей площади жилья</w:t>
            </w:r>
          </w:p>
        </w:tc>
        <w:tc>
          <w:tcPr>
            <w:tcW w:w="1276" w:type="dxa"/>
          </w:tcPr>
          <w:p w:rsidR="00EA6ECD" w:rsidRPr="003B4AB0" w:rsidRDefault="00EA6ECD" w:rsidP="005B757A">
            <w:pPr>
              <w:jc w:val="center"/>
              <w:rPr>
                <w:color w:val="000000"/>
                <w:spacing w:val="-4"/>
              </w:rPr>
            </w:pPr>
          </w:p>
        </w:tc>
        <w:tc>
          <w:tcPr>
            <w:tcW w:w="1134" w:type="dxa"/>
          </w:tcPr>
          <w:p w:rsidR="00EA6ECD" w:rsidRPr="003B4AB0" w:rsidRDefault="00EA6ECD" w:rsidP="005B757A">
            <w:pPr>
              <w:jc w:val="center"/>
              <w:rPr>
                <w:color w:val="000000"/>
                <w:spacing w:val="-4"/>
              </w:rPr>
            </w:pPr>
            <w:r w:rsidRPr="003B4AB0">
              <w:rPr>
                <w:color w:val="000000"/>
                <w:spacing w:val="-4"/>
              </w:rPr>
              <w:t>1,145</w:t>
            </w:r>
          </w:p>
        </w:tc>
        <w:tc>
          <w:tcPr>
            <w:tcW w:w="1134" w:type="dxa"/>
          </w:tcPr>
          <w:p w:rsidR="00EA6ECD" w:rsidRPr="003B4AB0" w:rsidRDefault="00EA6ECD" w:rsidP="005B757A">
            <w:pPr>
              <w:jc w:val="center"/>
              <w:rPr>
                <w:color w:val="000000"/>
                <w:spacing w:val="-4"/>
              </w:rPr>
            </w:pPr>
            <w:r w:rsidRPr="003B4AB0">
              <w:rPr>
                <w:color w:val="000000"/>
                <w:spacing w:val="-4"/>
              </w:rPr>
              <w:t>1,780</w:t>
            </w:r>
          </w:p>
        </w:tc>
        <w:tc>
          <w:tcPr>
            <w:tcW w:w="1134" w:type="dxa"/>
          </w:tcPr>
          <w:p w:rsidR="00EA6ECD" w:rsidRPr="003B4AB0" w:rsidRDefault="00EA6ECD" w:rsidP="005B757A">
            <w:pPr>
              <w:jc w:val="center"/>
              <w:rPr>
                <w:color w:val="000000"/>
                <w:spacing w:val="-4"/>
              </w:rPr>
            </w:pPr>
            <w:r w:rsidRPr="003B4AB0">
              <w:rPr>
                <w:color w:val="000000"/>
                <w:spacing w:val="-4"/>
              </w:rPr>
              <w:t>1,780</w:t>
            </w:r>
          </w:p>
        </w:tc>
        <w:tc>
          <w:tcPr>
            <w:tcW w:w="1134" w:type="dxa"/>
          </w:tcPr>
          <w:p w:rsidR="00EA6ECD" w:rsidRPr="003B4AB0" w:rsidRDefault="00EA6ECD" w:rsidP="005B757A">
            <w:pPr>
              <w:jc w:val="center"/>
              <w:rPr>
                <w:color w:val="000000"/>
                <w:spacing w:val="-4"/>
              </w:rPr>
            </w:pPr>
            <w:r w:rsidRPr="003B4AB0">
              <w:rPr>
                <w:color w:val="000000"/>
                <w:spacing w:val="-4"/>
              </w:rPr>
              <w:t>2,100</w:t>
            </w:r>
          </w:p>
        </w:tc>
        <w:tc>
          <w:tcPr>
            <w:tcW w:w="1134" w:type="dxa"/>
          </w:tcPr>
          <w:p w:rsidR="00EA6ECD" w:rsidRPr="003B4AB0" w:rsidRDefault="00EA6ECD" w:rsidP="005B757A">
            <w:pPr>
              <w:jc w:val="center"/>
              <w:rPr>
                <w:color w:val="000000"/>
                <w:spacing w:val="-4"/>
              </w:rPr>
            </w:pPr>
            <w:r w:rsidRPr="003B4AB0">
              <w:rPr>
                <w:color w:val="000000"/>
                <w:spacing w:val="-4"/>
              </w:rPr>
              <w:t>2,170</w:t>
            </w:r>
          </w:p>
        </w:tc>
        <w:tc>
          <w:tcPr>
            <w:tcW w:w="1134" w:type="dxa"/>
          </w:tcPr>
          <w:p w:rsidR="00EA6ECD" w:rsidRPr="003B4AB0" w:rsidRDefault="00EA6ECD" w:rsidP="005B757A">
            <w:pPr>
              <w:jc w:val="center"/>
              <w:rPr>
                <w:spacing w:val="-4"/>
              </w:rPr>
            </w:pPr>
            <w:r w:rsidRPr="003B4AB0">
              <w:rPr>
                <w:spacing w:val="-4"/>
              </w:rPr>
              <w:t>1,2</w:t>
            </w:r>
          </w:p>
        </w:tc>
        <w:tc>
          <w:tcPr>
            <w:tcW w:w="1133" w:type="dxa"/>
          </w:tcPr>
          <w:p w:rsidR="00EA6ECD" w:rsidRPr="003B4AB0" w:rsidRDefault="00EA6ECD" w:rsidP="005B757A">
            <w:pPr>
              <w:jc w:val="center"/>
              <w:rPr>
                <w:spacing w:val="-4"/>
              </w:rPr>
            </w:pPr>
            <w:r w:rsidRPr="003B4AB0">
              <w:rPr>
                <w:spacing w:val="-4"/>
              </w:rPr>
              <w:t>0,7</w:t>
            </w:r>
          </w:p>
        </w:tc>
        <w:tc>
          <w:tcPr>
            <w:tcW w:w="1418" w:type="dxa"/>
          </w:tcPr>
          <w:p w:rsidR="00EA6ECD" w:rsidRPr="003B4AB0" w:rsidRDefault="00EA6ECD" w:rsidP="005B757A">
            <w:pPr>
              <w:jc w:val="center"/>
              <w:rPr>
                <w:spacing w:val="-4"/>
              </w:rPr>
            </w:pPr>
            <w:r w:rsidRPr="003B4AB0">
              <w:rPr>
                <w:spacing w:val="-4"/>
              </w:rPr>
              <w:t>11</w:t>
            </w:r>
          </w:p>
        </w:tc>
      </w:tr>
      <w:tr w:rsidR="00737E3E" w:rsidRPr="003B4AB0" w:rsidTr="00892A18">
        <w:trPr>
          <w:cantSplit/>
          <w:trHeight w:val="487"/>
        </w:trPr>
        <w:tc>
          <w:tcPr>
            <w:tcW w:w="581" w:type="dxa"/>
            <w:vMerge w:val="restart"/>
          </w:tcPr>
          <w:p w:rsidR="00737E3E" w:rsidRPr="003B4AB0" w:rsidRDefault="00737E3E" w:rsidP="00473A15">
            <w:pPr>
              <w:jc w:val="center"/>
              <w:rPr>
                <w:color w:val="000000"/>
                <w:spacing w:val="-4"/>
              </w:rPr>
            </w:pPr>
            <w:r w:rsidRPr="003B4AB0">
              <w:rPr>
                <w:color w:val="000000"/>
                <w:spacing w:val="-4"/>
              </w:rPr>
              <w:t>2</w:t>
            </w:r>
          </w:p>
        </w:tc>
        <w:tc>
          <w:tcPr>
            <w:tcW w:w="2410" w:type="dxa"/>
            <w:vMerge w:val="restart"/>
          </w:tcPr>
          <w:p w:rsidR="00737E3E" w:rsidRPr="003B4AB0" w:rsidRDefault="00737E3E" w:rsidP="00473A15">
            <w:pPr>
              <w:rPr>
                <w:color w:val="000000"/>
                <w:spacing w:val="-4"/>
              </w:rPr>
            </w:pPr>
            <w:r w:rsidRPr="003B4AB0">
              <w:rPr>
                <w:color w:val="000000"/>
                <w:spacing w:val="-4"/>
              </w:rPr>
              <w:t xml:space="preserve">Обеспеченность  населения жильем </w:t>
            </w:r>
          </w:p>
        </w:tc>
        <w:tc>
          <w:tcPr>
            <w:tcW w:w="1985" w:type="dxa"/>
          </w:tcPr>
          <w:p w:rsidR="00737E3E" w:rsidRPr="003B4AB0" w:rsidRDefault="00737E3E" w:rsidP="00473A15">
            <w:pPr>
              <w:jc w:val="center"/>
              <w:rPr>
                <w:color w:val="000000"/>
                <w:spacing w:val="-4"/>
              </w:rPr>
            </w:pPr>
            <w:r w:rsidRPr="003B4AB0">
              <w:rPr>
                <w:color w:val="000000"/>
                <w:spacing w:val="-4"/>
              </w:rPr>
              <w:t>кв. метров на человека</w:t>
            </w:r>
          </w:p>
        </w:tc>
        <w:tc>
          <w:tcPr>
            <w:tcW w:w="1276" w:type="dxa"/>
          </w:tcPr>
          <w:p w:rsidR="00737E3E" w:rsidRPr="003B4AB0" w:rsidRDefault="00737E3E" w:rsidP="005B757A">
            <w:pPr>
              <w:jc w:val="center"/>
            </w:pPr>
            <w:r w:rsidRPr="003B4AB0">
              <w:t>36,6</w:t>
            </w:r>
          </w:p>
        </w:tc>
        <w:tc>
          <w:tcPr>
            <w:tcW w:w="1134" w:type="dxa"/>
          </w:tcPr>
          <w:p w:rsidR="00737E3E" w:rsidRPr="003B4AB0" w:rsidRDefault="00737E3E" w:rsidP="005B757A">
            <w:pPr>
              <w:jc w:val="center"/>
            </w:pPr>
            <w:r w:rsidRPr="003B4AB0">
              <w:t>38,0</w:t>
            </w:r>
          </w:p>
        </w:tc>
        <w:tc>
          <w:tcPr>
            <w:tcW w:w="1134" w:type="dxa"/>
          </w:tcPr>
          <w:p w:rsidR="00737E3E" w:rsidRPr="003B4AB0" w:rsidRDefault="00737E3E" w:rsidP="005B757A">
            <w:pPr>
              <w:jc w:val="center"/>
            </w:pPr>
            <w:r w:rsidRPr="003B4AB0">
              <w:t>39,5</w:t>
            </w:r>
          </w:p>
        </w:tc>
        <w:tc>
          <w:tcPr>
            <w:tcW w:w="1134" w:type="dxa"/>
          </w:tcPr>
          <w:p w:rsidR="00737E3E" w:rsidRPr="003B4AB0" w:rsidRDefault="00737E3E" w:rsidP="005B757A">
            <w:pPr>
              <w:jc w:val="center"/>
            </w:pPr>
            <w:r w:rsidRPr="003B4AB0">
              <w:t>41,0</w:t>
            </w:r>
          </w:p>
        </w:tc>
        <w:tc>
          <w:tcPr>
            <w:tcW w:w="1134" w:type="dxa"/>
          </w:tcPr>
          <w:p w:rsidR="00737E3E" w:rsidRPr="003B4AB0" w:rsidRDefault="00737E3E" w:rsidP="005B757A">
            <w:pPr>
              <w:jc w:val="center"/>
            </w:pPr>
            <w:r w:rsidRPr="003B4AB0">
              <w:t>41,5</w:t>
            </w:r>
          </w:p>
        </w:tc>
        <w:tc>
          <w:tcPr>
            <w:tcW w:w="1134" w:type="dxa"/>
          </w:tcPr>
          <w:p w:rsidR="00737E3E" w:rsidRPr="003B4AB0" w:rsidRDefault="00737E3E" w:rsidP="005B757A">
            <w:pPr>
              <w:jc w:val="center"/>
              <w:rPr>
                <w:color w:val="000000"/>
                <w:spacing w:val="-4"/>
              </w:rPr>
            </w:pPr>
            <w:r w:rsidRPr="003B4AB0">
              <w:rPr>
                <w:color w:val="000000"/>
                <w:spacing w:val="-4"/>
              </w:rPr>
              <w:t>42,0</w:t>
            </w:r>
          </w:p>
        </w:tc>
        <w:tc>
          <w:tcPr>
            <w:tcW w:w="1134" w:type="dxa"/>
          </w:tcPr>
          <w:p w:rsidR="00737E3E" w:rsidRPr="003B4AB0" w:rsidRDefault="00737E3E" w:rsidP="005B757A">
            <w:pPr>
              <w:jc w:val="center"/>
              <w:rPr>
                <w:spacing w:val="-4"/>
              </w:rPr>
            </w:pPr>
            <w:r w:rsidRPr="003B4AB0">
              <w:rPr>
                <w:spacing w:val="-4"/>
              </w:rPr>
              <w:t>42,5</w:t>
            </w:r>
          </w:p>
        </w:tc>
        <w:tc>
          <w:tcPr>
            <w:tcW w:w="1133" w:type="dxa"/>
          </w:tcPr>
          <w:p w:rsidR="00737E3E" w:rsidRPr="003B4AB0" w:rsidRDefault="00737E3E" w:rsidP="005B757A">
            <w:pPr>
              <w:jc w:val="center"/>
              <w:rPr>
                <w:spacing w:val="-4"/>
              </w:rPr>
            </w:pPr>
            <w:r w:rsidRPr="003B4AB0">
              <w:rPr>
                <w:spacing w:val="-4"/>
              </w:rPr>
              <w:t>43</w:t>
            </w:r>
          </w:p>
        </w:tc>
        <w:tc>
          <w:tcPr>
            <w:tcW w:w="1418" w:type="dxa"/>
          </w:tcPr>
          <w:p w:rsidR="00737E3E" w:rsidRPr="003B4AB0" w:rsidRDefault="00ED3525" w:rsidP="005B757A">
            <w:pPr>
              <w:jc w:val="center"/>
              <w:rPr>
                <w:spacing w:val="-4"/>
              </w:rPr>
            </w:pPr>
            <w:r w:rsidRPr="003B4AB0">
              <w:rPr>
                <w:spacing w:val="-4"/>
              </w:rPr>
              <w:t>324,1</w:t>
            </w:r>
          </w:p>
        </w:tc>
      </w:tr>
      <w:tr w:rsidR="00EA6ECD" w:rsidRPr="003B4AB0" w:rsidTr="00892A18">
        <w:trPr>
          <w:cantSplit/>
          <w:trHeight w:val="1005"/>
        </w:trPr>
        <w:tc>
          <w:tcPr>
            <w:tcW w:w="581" w:type="dxa"/>
            <w:vMerge/>
            <w:vAlign w:val="center"/>
          </w:tcPr>
          <w:p w:rsidR="00EA6ECD" w:rsidRPr="003B4AB0" w:rsidRDefault="00EA6ECD" w:rsidP="00473A15">
            <w:pPr>
              <w:rPr>
                <w:color w:val="000000"/>
                <w:spacing w:val="-4"/>
              </w:rPr>
            </w:pPr>
          </w:p>
        </w:tc>
        <w:tc>
          <w:tcPr>
            <w:tcW w:w="2410" w:type="dxa"/>
            <w:vMerge/>
            <w:vAlign w:val="center"/>
          </w:tcPr>
          <w:p w:rsidR="00EA6ECD" w:rsidRPr="003B4AB0" w:rsidRDefault="00EA6ECD" w:rsidP="00473A15">
            <w:pPr>
              <w:rPr>
                <w:color w:val="000000"/>
                <w:spacing w:val="-4"/>
              </w:rPr>
            </w:pPr>
          </w:p>
        </w:tc>
        <w:tc>
          <w:tcPr>
            <w:tcW w:w="1985" w:type="dxa"/>
          </w:tcPr>
          <w:p w:rsidR="00EA6ECD" w:rsidRPr="003B4AB0" w:rsidRDefault="00EA6ECD" w:rsidP="00473A15">
            <w:pPr>
              <w:jc w:val="center"/>
              <w:rPr>
                <w:color w:val="000000"/>
                <w:spacing w:val="-4"/>
              </w:rPr>
            </w:pPr>
            <w:r w:rsidRPr="003B4AB0">
              <w:rPr>
                <w:color w:val="000000"/>
                <w:spacing w:val="-4"/>
              </w:rPr>
              <w:t>количество жилых единиц на 1000 человек населения</w:t>
            </w:r>
          </w:p>
        </w:tc>
        <w:tc>
          <w:tcPr>
            <w:tcW w:w="1276" w:type="dxa"/>
          </w:tcPr>
          <w:p w:rsidR="00EA6ECD" w:rsidRPr="003B4AB0" w:rsidRDefault="00EA6ECD" w:rsidP="005B757A">
            <w:pPr>
              <w:jc w:val="center"/>
              <w:rPr>
                <w:color w:val="000000"/>
                <w:spacing w:val="-4"/>
              </w:rPr>
            </w:pPr>
            <w:r w:rsidRPr="003B4AB0">
              <w:rPr>
                <w:color w:val="000000"/>
                <w:spacing w:val="-4"/>
              </w:rPr>
              <w:t>470</w:t>
            </w:r>
          </w:p>
        </w:tc>
        <w:tc>
          <w:tcPr>
            <w:tcW w:w="1134" w:type="dxa"/>
          </w:tcPr>
          <w:p w:rsidR="00EA6ECD" w:rsidRPr="003B4AB0" w:rsidRDefault="00EA6ECD" w:rsidP="005B757A">
            <w:pPr>
              <w:jc w:val="center"/>
              <w:rPr>
                <w:color w:val="000000"/>
                <w:spacing w:val="-4"/>
              </w:rPr>
            </w:pPr>
            <w:r w:rsidRPr="003B4AB0">
              <w:rPr>
                <w:color w:val="000000"/>
                <w:spacing w:val="-4"/>
              </w:rPr>
              <w:t>480</w:t>
            </w:r>
          </w:p>
        </w:tc>
        <w:tc>
          <w:tcPr>
            <w:tcW w:w="1134" w:type="dxa"/>
          </w:tcPr>
          <w:p w:rsidR="00EA6ECD" w:rsidRPr="003B4AB0" w:rsidRDefault="00EA6ECD" w:rsidP="005B757A">
            <w:pPr>
              <w:jc w:val="center"/>
              <w:rPr>
                <w:color w:val="000000"/>
                <w:spacing w:val="-4"/>
              </w:rPr>
            </w:pPr>
            <w:r w:rsidRPr="003B4AB0">
              <w:rPr>
                <w:color w:val="000000"/>
                <w:spacing w:val="-4"/>
              </w:rPr>
              <w:t>488</w:t>
            </w:r>
          </w:p>
        </w:tc>
        <w:tc>
          <w:tcPr>
            <w:tcW w:w="1134" w:type="dxa"/>
          </w:tcPr>
          <w:p w:rsidR="00EA6ECD" w:rsidRPr="003B4AB0" w:rsidRDefault="00EA6ECD" w:rsidP="005B757A">
            <w:pPr>
              <w:jc w:val="center"/>
              <w:rPr>
                <w:color w:val="000000"/>
                <w:spacing w:val="-4"/>
              </w:rPr>
            </w:pPr>
            <w:r w:rsidRPr="003B4AB0">
              <w:rPr>
                <w:color w:val="000000"/>
                <w:spacing w:val="-4"/>
              </w:rPr>
              <w:t>497</w:t>
            </w:r>
          </w:p>
        </w:tc>
        <w:tc>
          <w:tcPr>
            <w:tcW w:w="1134" w:type="dxa"/>
          </w:tcPr>
          <w:p w:rsidR="00EA6ECD" w:rsidRPr="003B4AB0" w:rsidRDefault="00EA6ECD" w:rsidP="005B757A">
            <w:pPr>
              <w:jc w:val="center"/>
              <w:rPr>
                <w:color w:val="000000"/>
                <w:spacing w:val="-4"/>
              </w:rPr>
            </w:pPr>
            <w:r w:rsidRPr="003B4AB0">
              <w:rPr>
                <w:color w:val="000000"/>
                <w:spacing w:val="-4"/>
              </w:rPr>
              <w:t>500</w:t>
            </w:r>
          </w:p>
        </w:tc>
        <w:tc>
          <w:tcPr>
            <w:tcW w:w="1134" w:type="dxa"/>
          </w:tcPr>
          <w:p w:rsidR="00EA6ECD" w:rsidRPr="003B4AB0" w:rsidRDefault="00EA6ECD" w:rsidP="005B757A">
            <w:pPr>
              <w:jc w:val="center"/>
              <w:rPr>
                <w:color w:val="000000"/>
                <w:spacing w:val="-4"/>
              </w:rPr>
            </w:pPr>
            <w:r w:rsidRPr="003B4AB0">
              <w:rPr>
                <w:color w:val="000000"/>
                <w:spacing w:val="-4"/>
              </w:rPr>
              <w:t>507</w:t>
            </w:r>
          </w:p>
        </w:tc>
        <w:tc>
          <w:tcPr>
            <w:tcW w:w="1134" w:type="dxa"/>
          </w:tcPr>
          <w:p w:rsidR="00EA6ECD" w:rsidRPr="003B4AB0" w:rsidRDefault="00EA6ECD" w:rsidP="005B757A">
            <w:pPr>
              <w:jc w:val="center"/>
              <w:rPr>
                <w:spacing w:val="-4"/>
              </w:rPr>
            </w:pPr>
            <w:r w:rsidRPr="003B4AB0">
              <w:rPr>
                <w:spacing w:val="-4"/>
              </w:rPr>
              <w:t>513</w:t>
            </w:r>
          </w:p>
        </w:tc>
        <w:tc>
          <w:tcPr>
            <w:tcW w:w="1133" w:type="dxa"/>
          </w:tcPr>
          <w:p w:rsidR="00EA6ECD" w:rsidRPr="003B4AB0" w:rsidRDefault="009305BA" w:rsidP="005B757A">
            <w:pPr>
              <w:jc w:val="center"/>
              <w:rPr>
                <w:spacing w:val="-4"/>
              </w:rPr>
            </w:pPr>
            <w:r w:rsidRPr="003B4AB0">
              <w:rPr>
                <w:spacing w:val="-4"/>
              </w:rPr>
              <w:t>515</w:t>
            </w:r>
          </w:p>
        </w:tc>
        <w:tc>
          <w:tcPr>
            <w:tcW w:w="1418" w:type="dxa"/>
          </w:tcPr>
          <w:p w:rsidR="00EA6ECD" w:rsidRPr="003B4AB0" w:rsidRDefault="009305BA" w:rsidP="005B757A">
            <w:pPr>
              <w:jc w:val="center"/>
              <w:rPr>
                <w:spacing w:val="-4"/>
              </w:rPr>
            </w:pPr>
            <w:r w:rsidRPr="003B4AB0">
              <w:rPr>
                <w:spacing w:val="-4"/>
              </w:rPr>
              <w:t>3970</w:t>
            </w:r>
          </w:p>
        </w:tc>
      </w:tr>
      <w:tr w:rsidR="00EA6ECD" w:rsidRPr="003B4AB0" w:rsidTr="00892A18">
        <w:trPr>
          <w:trHeight w:val="431"/>
        </w:trPr>
        <w:tc>
          <w:tcPr>
            <w:tcW w:w="581" w:type="dxa"/>
          </w:tcPr>
          <w:p w:rsidR="00EA6ECD" w:rsidRPr="003B4AB0" w:rsidRDefault="00EA6ECD" w:rsidP="00473A15">
            <w:pPr>
              <w:jc w:val="center"/>
              <w:rPr>
                <w:color w:val="000000"/>
                <w:spacing w:val="-4"/>
              </w:rPr>
            </w:pPr>
            <w:r w:rsidRPr="003B4AB0">
              <w:rPr>
                <w:color w:val="000000"/>
                <w:spacing w:val="-4"/>
              </w:rPr>
              <w:t>3</w:t>
            </w:r>
          </w:p>
        </w:tc>
        <w:tc>
          <w:tcPr>
            <w:tcW w:w="2410" w:type="dxa"/>
            <w:shd w:val="clear" w:color="auto" w:fill="FFFFFF"/>
          </w:tcPr>
          <w:p w:rsidR="00EA6ECD" w:rsidRPr="003B4AB0" w:rsidRDefault="00EA6ECD" w:rsidP="00473A15">
            <w:pPr>
              <w:rPr>
                <w:color w:val="000000"/>
                <w:spacing w:val="-4"/>
              </w:rPr>
            </w:pPr>
            <w:r w:rsidRPr="003B4AB0">
              <w:rPr>
                <w:color w:val="000000"/>
                <w:spacing w:val="-4"/>
              </w:rPr>
              <w:t xml:space="preserve">Доля ветхого и аварийного жилья в жилищном фонде </w:t>
            </w:r>
          </w:p>
        </w:tc>
        <w:tc>
          <w:tcPr>
            <w:tcW w:w="1985" w:type="dxa"/>
          </w:tcPr>
          <w:p w:rsidR="00EA6ECD" w:rsidRPr="003B4AB0" w:rsidRDefault="00EA6ECD" w:rsidP="00473A15">
            <w:pPr>
              <w:jc w:val="center"/>
              <w:rPr>
                <w:color w:val="000000"/>
                <w:spacing w:val="-4"/>
              </w:rPr>
            </w:pPr>
            <w:r w:rsidRPr="003B4AB0">
              <w:rPr>
                <w:color w:val="000000"/>
                <w:spacing w:val="-4"/>
              </w:rPr>
              <w:t>процентов от общей площади жилищного фонда</w:t>
            </w:r>
          </w:p>
        </w:tc>
        <w:tc>
          <w:tcPr>
            <w:tcW w:w="1276" w:type="dxa"/>
          </w:tcPr>
          <w:p w:rsidR="00EA6ECD" w:rsidRPr="003B4AB0" w:rsidRDefault="00D44E7B" w:rsidP="005B757A">
            <w:pPr>
              <w:jc w:val="center"/>
              <w:rPr>
                <w:color w:val="000000"/>
                <w:spacing w:val="-4"/>
              </w:rPr>
            </w:pPr>
            <w:r w:rsidRPr="003B4AB0">
              <w:rPr>
                <w:color w:val="000000"/>
                <w:spacing w:val="-4"/>
              </w:rPr>
              <w:t>0,64</w:t>
            </w:r>
          </w:p>
        </w:tc>
        <w:tc>
          <w:tcPr>
            <w:tcW w:w="1134" w:type="dxa"/>
          </w:tcPr>
          <w:p w:rsidR="00EA6ECD" w:rsidRPr="003B4AB0" w:rsidRDefault="00D44E7B" w:rsidP="005B757A">
            <w:pPr>
              <w:jc w:val="center"/>
              <w:rPr>
                <w:color w:val="000000"/>
                <w:spacing w:val="-4"/>
              </w:rPr>
            </w:pPr>
            <w:r w:rsidRPr="003B4AB0">
              <w:rPr>
                <w:color w:val="000000"/>
                <w:spacing w:val="-4"/>
              </w:rPr>
              <w:t>0,61</w:t>
            </w:r>
          </w:p>
        </w:tc>
        <w:tc>
          <w:tcPr>
            <w:tcW w:w="1134" w:type="dxa"/>
          </w:tcPr>
          <w:p w:rsidR="00EA6ECD" w:rsidRPr="003B4AB0" w:rsidRDefault="00EA6ECD" w:rsidP="005B757A">
            <w:pPr>
              <w:jc w:val="center"/>
              <w:rPr>
                <w:color w:val="000000"/>
                <w:spacing w:val="-4"/>
              </w:rPr>
            </w:pPr>
            <w:r w:rsidRPr="003B4AB0">
              <w:rPr>
                <w:color w:val="000000"/>
                <w:spacing w:val="-4"/>
              </w:rPr>
              <w:t>0,61</w:t>
            </w:r>
          </w:p>
        </w:tc>
        <w:tc>
          <w:tcPr>
            <w:tcW w:w="1134" w:type="dxa"/>
          </w:tcPr>
          <w:p w:rsidR="00EA6ECD" w:rsidRPr="003B4AB0" w:rsidRDefault="00EA6ECD" w:rsidP="005B757A">
            <w:pPr>
              <w:jc w:val="center"/>
              <w:rPr>
                <w:color w:val="000000"/>
                <w:spacing w:val="-4"/>
              </w:rPr>
            </w:pPr>
            <w:r w:rsidRPr="003B4AB0">
              <w:rPr>
                <w:color w:val="000000"/>
                <w:spacing w:val="-4"/>
              </w:rPr>
              <w:t>0,46</w:t>
            </w:r>
          </w:p>
        </w:tc>
        <w:tc>
          <w:tcPr>
            <w:tcW w:w="1134" w:type="dxa"/>
          </w:tcPr>
          <w:p w:rsidR="00EA6ECD" w:rsidRPr="003B4AB0" w:rsidRDefault="00EA6ECD" w:rsidP="005B757A">
            <w:pPr>
              <w:jc w:val="center"/>
              <w:rPr>
                <w:color w:val="000000"/>
                <w:spacing w:val="-4"/>
              </w:rPr>
            </w:pPr>
            <w:r w:rsidRPr="003B4AB0">
              <w:rPr>
                <w:color w:val="000000"/>
                <w:spacing w:val="-4"/>
              </w:rPr>
              <w:t>0,44</w:t>
            </w:r>
          </w:p>
        </w:tc>
        <w:tc>
          <w:tcPr>
            <w:tcW w:w="1134" w:type="dxa"/>
          </w:tcPr>
          <w:p w:rsidR="00EA6ECD" w:rsidRPr="003B4AB0" w:rsidRDefault="00D76D75" w:rsidP="005B757A">
            <w:pPr>
              <w:jc w:val="center"/>
              <w:rPr>
                <w:color w:val="000000"/>
                <w:spacing w:val="-4"/>
              </w:rPr>
            </w:pPr>
            <w:r w:rsidRPr="003B4AB0">
              <w:rPr>
                <w:color w:val="000000"/>
                <w:spacing w:val="-4"/>
              </w:rPr>
              <w:t>0,3</w:t>
            </w:r>
            <w:r w:rsidR="00EA6ECD" w:rsidRPr="003B4AB0">
              <w:rPr>
                <w:color w:val="000000"/>
                <w:spacing w:val="-4"/>
              </w:rPr>
              <w:t>9</w:t>
            </w:r>
          </w:p>
        </w:tc>
        <w:tc>
          <w:tcPr>
            <w:tcW w:w="1134" w:type="dxa"/>
          </w:tcPr>
          <w:p w:rsidR="00EA6ECD" w:rsidRPr="003B4AB0" w:rsidRDefault="00D76D75" w:rsidP="005B757A">
            <w:pPr>
              <w:jc w:val="center"/>
              <w:rPr>
                <w:color w:val="000000"/>
                <w:spacing w:val="-4"/>
              </w:rPr>
            </w:pPr>
            <w:r w:rsidRPr="003B4AB0">
              <w:rPr>
                <w:color w:val="000000"/>
                <w:spacing w:val="-4"/>
              </w:rPr>
              <w:t>0,29</w:t>
            </w:r>
          </w:p>
        </w:tc>
        <w:tc>
          <w:tcPr>
            <w:tcW w:w="1133" w:type="dxa"/>
          </w:tcPr>
          <w:p w:rsidR="00EA6ECD" w:rsidRPr="003B4AB0" w:rsidRDefault="00D76D75" w:rsidP="005B757A">
            <w:pPr>
              <w:jc w:val="center"/>
              <w:rPr>
                <w:color w:val="000000"/>
                <w:spacing w:val="-4"/>
              </w:rPr>
            </w:pPr>
            <w:r w:rsidRPr="003B4AB0">
              <w:rPr>
                <w:color w:val="000000"/>
                <w:spacing w:val="-4"/>
              </w:rPr>
              <w:t>0,28</w:t>
            </w:r>
          </w:p>
        </w:tc>
        <w:tc>
          <w:tcPr>
            <w:tcW w:w="1418" w:type="dxa"/>
          </w:tcPr>
          <w:p w:rsidR="00EA6ECD" w:rsidRPr="003B4AB0" w:rsidRDefault="00D76D75" w:rsidP="005B757A">
            <w:pPr>
              <w:jc w:val="center"/>
              <w:rPr>
                <w:color w:val="000000"/>
                <w:spacing w:val="-4"/>
              </w:rPr>
            </w:pPr>
            <w:r w:rsidRPr="003B4AB0">
              <w:rPr>
                <w:color w:val="000000"/>
                <w:spacing w:val="-4"/>
              </w:rPr>
              <w:t>3,11</w:t>
            </w:r>
          </w:p>
        </w:tc>
      </w:tr>
      <w:tr w:rsidR="00EA6ECD" w:rsidRPr="003B4AB0" w:rsidTr="00892A18">
        <w:trPr>
          <w:trHeight w:val="572"/>
        </w:trPr>
        <w:tc>
          <w:tcPr>
            <w:tcW w:w="581" w:type="dxa"/>
            <w:noWrap/>
          </w:tcPr>
          <w:p w:rsidR="00EA6ECD" w:rsidRPr="003B4AB0" w:rsidRDefault="00EA6ECD" w:rsidP="00473A15">
            <w:pPr>
              <w:jc w:val="center"/>
              <w:rPr>
                <w:color w:val="000000"/>
                <w:spacing w:val="-4"/>
              </w:rPr>
            </w:pPr>
            <w:r w:rsidRPr="003B4AB0">
              <w:rPr>
                <w:color w:val="000000"/>
                <w:spacing w:val="-4"/>
              </w:rPr>
              <w:t>5</w:t>
            </w:r>
          </w:p>
        </w:tc>
        <w:tc>
          <w:tcPr>
            <w:tcW w:w="2410" w:type="dxa"/>
          </w:tcPr>
          <w:p w:rsidR="00EA6ECD" w:rsidRPr="003B4AB0" w:rsidRDefault="00EA6ECD" w:rsidP="00473A15">
            <w:pPr>
              <w:rPr>
                <w:color w:val="000000"/>
                <w:spacing w:val="-4"/>
              </w:rPr>
            </w:pPr>
            <w:r w:rsidRPr="003B4AB0">
              <w:rPr>
                <w:color w:val="000000"/>
                <w:spacing w:val="-4"/>
              </w:rPr>
              <w:t xml:space="preserve">Количество молодых семей,  граждан, улучшивших жилищные условия (в том числе с использованием кредитов и займов) при оказании поддержки за счет средств федерального бюджета, </w:t>
            </w:r>
            <w:r w:rsidRPr="003B4AB0">
              <w:rPr>
                <w:color w:val="000000"/>
                <w:spacing w:val="-4"/>
              </w:rPr>
              <w:lastRenderedPageBreak/>
              <w:t>республиканского бюджета Республики Мордовия и местных бюджетов</w:t>
            </w:r>
          </w:p>
        </w:tc>
        <w:tc>
          <w:tcPr>
            <w:tcW w:w="1985" w:type="dxa"/>
            <w:noWrap/>
          </w:tcPr>
          <w:p w:rsidR="00EA6ECD" w:rsidRPr="003B4AB0" w:rsidRDefault="00EA6ECD" w:rsidP="00473A15">
            <w:pPr>
              <w:jc w:val="center"/>
              <w:rPr>
                <w:color w:val="000000"/>
                <w:spacing w:val="-4"/>
              </w:rPr>
            </w:pPr>
            <w:r w:rsidRPr="003B4AB0">
              <w:rPr>
                <w:color w:val="000000"/>
                <w:spacing w:val="-4"/>
              </w:rPr>
              <w:lastRenderedPageBreak/>
              <w:t>семей</w:t>
            </w:r>
          </w:p>
        </w:tc>
        <w:tc>
          <w:tcPr>
            <w:tcW w:w="1276" w:type="dxa"/>
            <w:noWrap/>
          </w:tcPr>
          <w:p w:rsidR="00EA6ECD" w:rsidRPr="003B4AB0" w:rsidRDefault="00A3479C" w:rsidP="005B757A">
            <w:pPr>
              <w:jc w:val="center"/>
              <w:rPr>
                <w:color w:val="000000"/>
                <w:spacing w:val="-4"/>
              </w:rPr>
            </w:pPr>
            <w:r w:rsidRPr="003B4AB0">
              <w:rPr>
                <w:color w:val="000000"/>
                <w:spacing w:val="-4"/>
              </w:rPr>
              <w:t>3</w:t>
            </w:r>
          </w:p>
        </w:tc>
        <w:tc>
          <w:tcPr>
            <w:tcW w:w="1134" w:type="dxa"/>
            <w:noWrap/>
          </w:tcPr>
          <w:p w:rsidR="00EA6ECD" w:rsidRPr="003B4AB0" w:rsidRDefault="00A3479C" w:rsidP="005B757A">
            <w:pPr>
              <w:jc w:val="center"/>
              <w:rPr>
                <w:color w:val="000000"/>
                <w:spacing w:val="-4"/>
              </w:rPr>
            </w:pPr>
            <w:r w:rsidRPr="003B4AB0">
              <w:rPr>
                <w:color w:val="000000"/>
                <w:spacing w:val="-4"/>
              </w:rPr>
              <w:t>1</w:t>
            </w:r>
          </w:p>
        </w:tc>
        <w:tc>
          <w:tcPr>
            <w:tcW w:w="1134" w:type="dxa"/>
            <w:noWrap/>
          </w:tcPr>
          <w:p w:rsidR="00EA6ECD" w:rsidRPr="003B4AB0" w:rsidRDefault="00A3479C" w:rsidP="005B757A">
            <w:pPr>
              <w:jc w:val="center"/>
              <w:rPr>
                <w:color w:val="000000"/>
                <w:spacing w:val="-4"/>
              </w:rPr>
            </w:pPr>
            <w:r w:rsidRPr="003B4AB0">
              <w:rPr>
                <w:color w:val="000000"/>
                <w:spacing w:val="-4"/>
              </w:rPr>
              <w:t>1</w:t>
            </w:r>
          </w:p>
        </w:tc>
        <w:tc>
          <w:tcPr>
            <w:tcW w:w="1134" w:type="dxa"/>
            <w:noWrap/>
          </w:tcPr>
          <w:p w:rsidR="00EA6ECD" w:rsidRPr="003B4AB0" w:rsidRDefault="00A3479C" w:rsidP="005B757A">
            <w:pPr>
              <w:jc w:val="center"/>
              <w:rPr>
                <w:color w:val="000000"/>
                <w:spacing w:val="-4"/>
              </w:rPr>
            </w:pPr>
            <w:r w:rsidRPr="003B4AB0">
              <w:rPr>
                <w:color w:val="000000"/>
                <w:spacing w:val="-4"/>
              </w:rPr>
              <w:t>2</w:t>
            </w:r>
          </w:p>
        </w:tc>
        <w:tc>
          <w:tcPr>
            <w:tcW w:w="1134" w:type="dxa"/>
            <w:noWrap/>
          </w:tcPr>
          <w:p w:rsidR="00EA6ECD" w:rsidRPr="003B4AB0" w:rsidRDefault="00A3479C" w:rsidP="005B757A">
            <w:pPr>
              <w:jc w:val="center"/>
              <w:rPr>
                <w:color w:val="000000"/>
                <w:spacing w:val="-4"/>
              </w:rPr>
            </w:pPr>
            <w:r w:rsidRPr="003B4AB0">
              <w:rPr>
                <w:color w:val="000000"/>
                <w:spacing w:val="-4"/>
              </w:rPr>
              <w:t>2</w:t>
            </w:r>
          </w:p>
        </w:tc>
        <w:tc>
          <w:tcPr>
            <w:tcW w:w="1134" w:type="dxa"/>
            <w:noWrap/>
          </w:tcPr>
          <w:p w:rsidR="00EA6ECD" w:rsidRPr="003B4AB0" w:rsidRDefault="00A3479C" w:rsidP="005B757A">
            <w:pPr>
              <w:jc w:val="center"/>
              <w:rPr>
                <w:color w:val="000000"/>
                <w:spacing w:val="-4"/>
              </w:rPr>
            </w:pPr>
            <w:r w:rsidRPr="003B4AB0">
              <w:rPr>
                <w:color w:val="000000"/>
                <w:spacing w:val="-4"/>
              </w:rPr>
              <w:t>2</w:t>
            </w:r>
          </w:p>
        </w:tc>
        <w:tc>
          <w:tcPr>
            <w:tcW w:w="1134" w:type="dxa"/>
          </w:tcPr>
          <w:p w:rsidR="00EA6ECD" w:rsidRPr="003B4AB0" w:rsidRDefault="00A3479C" w:rsidP="005B757A">
            <w:pPr>
              <w:jc w:val="center"/>
              <w:rPr>
                <w:spacing w:val="-4"/>
              </w:rPr>
            </w:pPr>
            <w:r w:rsidRPr="003B4AB0">
              <w:rPr>
                <w:spacing w:val="-4"/>
              </w:rPr>
              <w:t>2</w:t>
            </w:r>
          </w:p>
        </w:tc>
        <w:tc>
          <w:tcPr>
            <w:tcW w:w="1133" w:type="dxa"/>
          </w:tcPr>
          <w:p w:rsidR="00EA6ECD" w:rsidRPr="003B4AB0" w:rsidRDefault="00A3479C" w:rsidP="005B757A">
            <w:pPr>
              <w:jc w:val="center"/>
              <w:rPr>
                <w:spacing w:val="-4"/>
              </w:rPr>
            </w:pPr>
            <w:r w:rsidRPr="003B4AB0">
              <w:rPr>
                <w:spacing w:val="-4"/>
              </w:rPr>
              <w:t>3</w:t>
            </w:r>
          </w:p>
        </w:tc>
        <w:tc>
          <w:tcPr>
            <w:tcW w:w="1418" w:type="dxa"/>
            <w:noWrap/>
          </w:tcPr>
          <w:p w:rsidR="00EA6ECD" w:rsidRPr="003B4AB0" w:rsidRDefault="00A3479C" w:rsidP="005B757A">
            <w:pPr>
              <w:jc w:val="center"/>
              <w:rPr>
                <w:spacing w:val="-4"/>
              </w:rPr>
            </w:pPr>
            <w:r w:rsidRPr="003B4AB0">
              <w:rPr>
                <w:spacing w:val="-4"/>
              </w:rPr>
              <w:t>13</w:t>
            </w:r>
          </w:p>
        </w:tc>
      </w:tr>
    </w:tbl>
    <w:p w:rsidR="00EA6ECD" w:rsidRPr="003B4AB0" w:rsidRDefault="00EA6ECD" w:rsidP="00473A15">
      <w:pPr>
        <w:ind w:left="5670"/>
        <w:rPr>
          <w:b/>
          <w:bCs/>
        </w:rPr>
      </w:pPr>
    </w:p>
    <w:p w:rsidR="00EA6ECD" w:rsidRPr="003B4AB0" w:rsidRDefault="00EA6ECD" w:rsidP="00473A15">
      <w:pPr>
        <w:ind w:left="5670"/>
        <w:rPr>
          <w:b/>
          <w:bCs/>
        </w:rPr>
      </w:pPr>
    </w:p>
    <w:p w:rsidR="00EA6ECD" w:rsidRPr="003B4AB0" w:rsidRDefault="00EA6ECD" w:rsidP="00473A15">
      <w:pPr>
        <w:ind w:left="5670"/>
        <w:rPr>
          <w:b/>
          <w:bCs/>
        </w:rPr>
      </w:pPr>
    </w:p>
    <w:p w:rsidR="00EA6ECD" w:rsidRPr="003B4AB0" w:rsidRDefault="00EA6ECD" w:rsidP="00473A15">
      <w:pPr>
        <w:ind w:left="5670"/>
        <w:rPr>
          <w:b/>
          <w:bCs/>
        </w:rPr>
      </w:pPr>
    </w:p>
    <w:p w:rsidR="00EA6ECD" w:rsidRPr="003B4AB0" w:rsidRDefault="00EA6ECD" w:rsidP="00473A15">
      <w:pPr>
        <w:autoSpaceDE w:val="0"/>
        <w:autoSpaceDN w:val="0"/>
        <w:adjustRightInd w:val="0"/>
        <w:ind w:left="9639"/>
        <w:rPr>
          <w:b/>
          <w:bCs/>
        </w:rPr>
      </w:pPr>
    </w:p>
    <w:p w:rsidR="00B06C96" w:rsidRPr="003B4AB0" w:rsidRDefault="00B06C96" w:rsidP="002D7840">
      <w:pPr>
        <w:autoSpaceDE w:val="0"/>
        <w:autoSpaceDN w:val="0"/>
        <w:adjustRightInd w:val="0"/>
        <w:ind w:left="9639"/>
        <w:jc w:val="right"/>
        <w:rPr>
          <w:b/>
          <w:bCs/>
        </w:rPr>
      </w:pPr>
    </w:p>
    <w:p w:rsidR="00B06C96" w:rsidRPr="003B4AB0" w:rsidRDefault="00B06C96" w:rsidP="002D7840">
      <w:pPr>
        <w:autoSpaceDE w:val="0"/>
        <w:autoSpaceDN w:val="0"/>
        <w:adjustRightInd w:val="0"/>
        <w:ind w:left="9639"/>
        <w:jc w:val="right"/>
        <w:rPr>
          <w:b/>
          <w:bCs/>
        </w:rPr>
      </w:pPr>
    </w:p>
    <w:p w:rsidR="00B06C96" w:rsidRPr="003B4AB0" w:rsidRDefault="00B06C96" w:rsidP="002D7840">
      <w:pPr>
        <w:autoSpaceDE w:val="0"/>
        <w:autoSpaceDN w:val="0"/>
        <w:adjustRightInd w:val="0"/>
        <w:ind w:left="9639"/>
        <w:jc w:val="right"/>
        <w:rPr>
          <w:b/>
          <w:bCs/>
        </w:rPr>
      </w:pPr>
    </w:p>
    <w:p w:rsidR="00B06C96" w:rsidRPr="003B4AB0" w:rsidRDefault="00B06C96" w:rsidP="002D7840">
      <w:pPr>
        <w:autoSpaceDE w:val="0"/>
        <w:autoSpaceDN w:val="0"/>
        <w:adjustRightInd w:val="0"/>
        <w:ind w:left="9639"/>
        <w:jc w:val="right"/>
        <w:rPr>
          <w:b/>
          <w:bCs/>
        </w:rPr>
      </w:pPr>
    </w:p>
    <w:p w:rsidR="00EA6ECD" w:rsidRPr="003B4AB0" w:rsidRDefault="00EA6ECD" w:rsidP="002D7840">
      <w:pPr>
        <w:autoSpaceDE w:val="0"/>
        <w:autoSpaceDN w:val="0"/>
        <w:adjustRightInd w:val="0"/>
        <w:ind w:left="9639"/>
        <w:jc w:val="right"/>
        <w:rPr>
          <w:b/>
        </w:rPr>
      </w:pPr>
      <w:r w:rsidRPr="003B4AB0">
        <w:rPr>
          <w:b/>
          <w:bCs/>
        </w:rPr>
        <w:t>Приложение 4</w:t>
      </w:r>
    </w:p>
    <w:p w:rsidR="00EA6ECD" w:rsidRPr="003B4AB0" w:rsidRDefault="00EA6ECD" w:rsidP="002D7840">
      <w:pPr>
        <w:autoSpaceDE w:val="0"/>
        <w:autoSpaceDN w:val="0"/>
        <w:adjustRightInd w:val="0"/>
        <w:ind w:left="9639"/>
        <w:jc w:val="right"/>
        <w:rPr>
          <w:bCs/>
        </w:rPr>
      </w:pPr>
      <w:r w:rsidRPr="003B4AB0">
        <w:rPr>
          <w:bCs/>
        </w:rPr>
        <w:t>к муниципальной целевой программе</w:t>
      </w:r>
    </w:p>
    <w:p w:rsidR="00EA6ECD" w:rsidRPr="003B4AB0" w:rsidRDefault="00EA6ECD" w:rsidP="002D7840">
      <w:pPr>
        <w:autoSpaceDE w:val="0"/>
        <w:autoSpaceDN w:val="0"/>
        <w:adjustRightInd w:val="0"/>
        <w:ind w:left="9639"/>
        <w:jc w:val="right"/>
        <w:rPr>
          <w:bCs/>
        </w:rPr>
      </w:pPr>
      <w:r w:rsidRPr="003B4AB0">
        <w:rPr>
          <w:bCs/>
        </w:rPr>
        <w:t>Атюрьевского района «Жилище»</w:t>
      </w:r>
    </w:p>
    <w:p w:rsidR="00EA6ECD" w:rsidRPr="003B4AB0" w:rsidRDefault="00EA6ECD" w:rsidP="002D7840">
      <w:pPr>
        <w:ind w:left="9639"/>
        <w:jc w:val="right"/>
      </w:pPr>
      <w:r w:rsidRPr="003B4AB0">
        <w:rPr>
          <w:bCs/>
        </w:rPr>
        <w:t xml:space="preserve">на </w:t>
      </w:r>
      <w:r w:rsidR="00E15E73" w:rsidRPr="003B4AB0">
        <w:rPr>
          <w:bCs/>
        </w:rPr>
        <w:t>2023-2030</w:t>
      </w:r>
      <w:r w:rsidR="00CC34FA" w:rsidRPr="003B4AB0">
        <w:rPr>
          <w:bCs/>
        </w:rPr>
        <w:t xml:space="preserve">  </w:t>
      </w:r>
      <w:r w:rsidRPr="003B4AB0">
        <w:rPr>
          <w:bCs/>
        </w:rPr>
        <w:t>годы</w:t>
      </w:r>
    </w:p>
    <w:p w:rsidR="00EA6ECD" w:rsidRPr="003B4AB0" w:rsidRDefault="00EA6ECD" w:rsidP="00473A15">
      <w:pPr>
        <w:ind w:firstLine="720"/>
        <w:jc w:val="both"/>
      </w:pPr>
    </w:p>
    <w:p w:rsidR="00EA6ECD" w:rsidRPr="003B4AB0" w:rsidRDefault="00EA6ECD" w:rsidP="00473A15">
      <w:pPr>
        <w:ind w:firstLine="720"/>
        <w:jc w:val="center"/>
        <w:rPr>
          <w:bCs/>
        </w:rPr>
      </w:pPr>
    </w:p>
    <w:p w:rsidR="00EA6ECD" w:rsidRPr="003B4AB0" w:rsidRDefault="00EA6ECD" w:rsidP="00473A15">
      <w:pPr>
        <w:ind w:firstLine="720"/>
        <w:jc w:val="center"/>
        <w:rPr>
          <w:b/>
          <w:bCs/>
        </w:rPr>
      </w:pPr>
      <w:r w:rsidRPr="003B4AB0">
        <w:rPr>
          <w:b/>
          <w:bCs/>
        </w:rPr>
        <w:t>Прогноз</w:t>
      </w:r>
    </w:p>
    <w:p w:rsidR="00EA6ECD" w:rsidRPr="003B4AB0" w:rsidRDefault="00EA6ECD" w:rsidP="00473A15">
      <w:pPr>
        <w:ind w:firstLine="720"/>
        <w:jc w:val="center"/>
        <w:rPr>
          <w:bCs/>
        </w:rPr>
      </w:pPr>
      <w:r w:rsidRPr="003B4AB0">
        <w:rPr>
          <w:bCs/>
        </w:rPr>
        <w:t>ввода в эксплуатацию общей площади жилых домов за счёт всех</w:t>
      </w:r>
    </w:p>
    <w:p w:rsidR="00EA6ECD" w:rsidRPr="003B4AB0" w:rsidRDefault="00EA6ECD" w:rsidP="00473A15">
      <w:pPr>
        <w:ind w:firstLine="720"/>
        <w:jc w:val="center"/>
        <w:rPr>
          <w:bCs/>
        </w:rPr>
      </w:pPr>
      <w:r w:rsidRPr="003B4AB0">
        <w:rPr>
          <w:bCs/>
        </w:rPr>
        <w:t>источников финансирования по Атюрьевскому району</w:t>
      </w:r>
    </w:p>
    <w:p w:rsidR="00EA6ECD" w:rsidRPr="003B4AB0" w:rsidRDefault="00EA6ECD" w:rsidP="00E61274">
      <w:pPr>
        <w:ind w:right="1097" w:firstLine="720"/>
        <w:jc w:val="right"/>
        <w:rPr>
          <w:bCs/>
        </w:rPr>
      </w:pPr>
      <w:r w:rsidRPr="003B4AB0">
        <w:rPr>
          <w:bCs/>
        </w:rPr>
        <w:t>(кв. метров)</w:t>
      </w:r>
    </w:p>
    <w:tbl>
      <w:tblPr>
        <w:tblW w:w="1478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37"/>
        <w:gridCol w:w="1237"/>
        <w:gridCol w:w="1222"/>
        <w:gridCol w:w="1223"/>
        <w:gridCol w:w="1325"/>
        <w:gridCol w:w="1090"/>
        <w:gridCol w:w="868"/>
        <w:gridCol w:w="1248"/>
        <w:gridCol w:w="979"/>
        <w:gridCol w:w="957"/>
      </w:tblGrid>
      <w:tr w:rsidR="00DD67D3" w:rsidRPr="003B4AB0" w:rsidTr="00DD67D3">
        <w:tc>
          <w:tcPr>
            <w:tcW w:w="4637" w:type="dxa"/>
            <w:tcBorders>
              <w:top w:val="single" w:sz="4" w:space="0" w:color="auto"/>
              <w:left w:val="single" w:sz="4" w:space="0" w:color="auto"/>
              <w:bottom w:val="single" w:sz="4" w:space="0" w:color="auto"/>
              <w:right w:val="single" w:sz="4" w:space="0" w:color="auto"/>
            </w:tcBorders>
            <w:vAlign w:val="center"/>
          </w:tcPr>
          <w:p w:rsidR="00DD67D3" w:rsidRPr="003B4AB0" w:rsidRDefault="00DD67D3" w:rsidP="00473A15">
            <w:pPr>
              <w:jc w:val="center"/>
              <w:rPr>
                <w:bCs/>
              </w:rPr>
            </w:pPr>
            <w:r w:rsidRPr="003B4AB0">
              <w:rPr>
                <w:bCs/>
              </w:rPr>
              <w:t>Атюрьевский район</w:t>
            </w:r>
          </w:p>
        </w:tc>
        <w:tc>
          <w:tcPr>
            <w:tcW w:w="1237"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E237B0">
            <w:pPr>
              <w:jc w:val="center"/>
              <w:rPr>
                <w:bCs/>
              </w:rPr>
            </w:pPr>
            <w:r w:rsidRPr="003B4AB0">
              <w:rPr>
                <w:bCs/>
              </w:rPr>
              <w:t>2023</w:t>
            </w:r>
          </w:p>
          <w:p w:rsidR="00DD67D3" w:rsidRPr="003B4AB0" w:rsidRDefault="00DD67D3" w:rsidP="00E237B0">
            <w:pPr>
              <w:jc w:val="center"/>
              <w:rPr>
                <w:bCs/>
              </w:rPr>
            </w:pPr>
            <w:r w:rsidRPr="003B4AB0">
              <w:rPr>
                <w:bCs/>
              </w:rPr>
              <w:t>год</w:t>
            </w:r>
          </w:p>
        </w:tc>
        <w:tc>
          <w:tcPr>
            <w:tcW w:w="1222"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E237B0">
            <w:pPr>
              <w:jc w:val="center"/>
              <w:rPr>
                <w:bCs/>
              </w:rPr>
            </w:pPr>
            <w:r w:rsidRPr="003B4AB0">
              <w:rPr>
                <w:bCs/>
              </w:rPr>
              <w:t>2024</w:t>
            </w:r>
          </w:p>
          <w:p w:rsidR="00DD67D3" w:rsidRPr="003B4AB0" w:rsidRDefault="00DD67D3" w:rsidP="00E237B0">
            <w:pPr>
              <w:jc w:val="center"/>
              <w:rPr>
                <w:bCs/>
              </w:rPr>
            </w:pPr>
            <w:r w:rsidRPr="003B4AB0">
              <w:rPr>
                <w:bCs/>
              </w:rPr>
              <w:t>год</w:t>
            </w:r>
          </w:p>
        </w:tc>
        <w:tc>
          <w:tcPr>
            <w:tcW w:w="1223"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E237B0">
            <w:pPr>
              <w:jc w:val="center"/>
              <w:rPr>
                <w:bCs/>
              </w:rPr>
            </w:pPr>
            <w:r w:rsidRPr="003B4AB0">
              <w:rPr>
                <w:bCs/>
              </w:rPr>
              <w:t>2025</w:t>
            </w:r>
          </w:p>
          <w:p w:rsidR="00DD67D3" w:rsidRPr="003B4AB0" w:rsidRDefault="00DD67D3" w:rsidP="00E237B0">
            <w:pPr>
              <w:jc w:val="center"/>
              <w:rPr>
                <w:bCs/>
              </w:rPr>
            </w:pPr>
            <w:r w:rsidRPr="003B4AB0">
              <w:rPr>
                <w:bCs/>
              </w:rPr>
              <w:t>год</w:t>
            </w:r>
          </w:p>
        </w:tc>
        <w:tc>
          <w:tcPr>
            <w:tcW w:w="1325"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E237B0">
            <w:pPr>
              <w:jc w:val="center"/>
              <w:rPr>
                <w:bCs/>
              </w:rPr>
            </w:pPr>
            <w:r w:rsidRPr="003B4AB0">
              <w:rPr>
                <w:bCs/>
              </w:rPr>
              <w:t>2026</w:t>
            </w:r>
          </w:p>
          <w:p w:rsidR="00DD67D3" w:rsidRPr="003B4AB0" w:rsidRDefault="00DD67D3" w:rsidP="00E237B0">
            <w:pPr>
              <w:jc w:val="center"/>
              <w:rPr>
                <w:bCs/>
              </w:rPr>
            </w:pPr>
            <w:r w:rsidRPr="003B4AB0">
              <w:rPr>
                <w:bCs/>
              </w:rPr>
              <w:t>год</w:t>
            </w:r>
          </w:p>
        </w:tc>
        <w:tc>
          <w:tcPr>
            <w:tcW w:w="1090"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E237B0">
            <w:pPr>
              <w:jc w:val="center"/>
              <w:rPr>
                <w:bCs/>
              </w:rPr>
            </w:pPr>
            <w:r w:rsidRPr="003B4AB0">
              <w:rPr>
                <w:bCs/>
              </w:rPr>
              <w:t>2027</w:t>
            </w:r>
          </w:p>
          <w:p w:rsidR="00DD67D3" w:rsidRPr="003B4AB0" w:rsidRDefault="00DD67D3" w:rsidP="00E237B0">
            <w:pPr>
              <w:jc w:val="center"/>
              <w:rPr>
                <w:bCs/>
              </w:rPr>
            </w:pPr>
            <w:r w:rsidRPr="003B4AB0">
              <w:rPr>
                <w:bCs/>
              </w:rPr>
              <w:t>год</w:t>
            </w:r>
          </w:p>
        </w:tc>
        <w:tc>
          <w:tcPr>
            <w:tcW w:w="868" w:type="dxa"/>
            <w:tcBorders>
              <w:top w:val="single" w:sz="4" w:space="0" w:color="auto"/>
              <w:left w:val="single" w:sz="4" w:space="0" w:color="auto"/>
              <w:bottom w:val="single" w:sz="4" w:space="0" w:color="auto"/>
              <w:right w:val="single" w:sz="4" w:space="0" w:color="auto"/>
            </w:tcBorders>
          </w:tcPr>
          <w:p w:rsidR="00E237B0" w:rsidRPr="003B4AB0" w:rsidRDefault="00E237B0" w:rsidP="00E237B0">
            <w:pPr>
              <w:jc w:val="center"/>
              <w:rPr>
                <w:bCs/>
              </w:rPr>
            </w:pPr>
          </w:p>
          <w:p w:rsidR="00DD67D3" w:rsidRPr="003B4AB0" w:rsidRDefault="00DD67D3" w:rsidP="00E237B0">
            <w:pPr>
              <w:jc w:val="center"/>
              <w:rPr>
                <w:bCs/>
              </w:rPr>
            </w:pPr>
            <w:r w:rsidRPr="003B4AB0">
              <w:rPr>
                <w:bCs/>
              </w:rPr>
              <w:t>2028</w:t>
            </w:r>
          </w:p>
          <w:p w:rsidR="00DD67D3" w:rsidRPr="003B4AB0" w:rsidRDefault="00DD67D3" w:rsidP="00E237B0">
            <w:pPr>
              <w:jc w:val="center"/>
              <w:rPr>
                <w:bCs/>
              </w:rPr>
            </w:pPr>
            <w:r w:rsidRPr="003B4AB0">
              <w:rPr>
                <w:bCs/>
              </w:rPr>
              <w:t>год</w:t>
            </w:r>
          </w:p>
        </w:tc>
        <w:tc>
          <w:tcPr>
            <w:tcW w:w="1248" w:type="dxa"/>
            <w:tcBorders>
              <w:top w:val="single" w:sz="4" w:space="0" w:color="auto"/>
              <w:left w:val="single" w:sz="4" w:space="0" w:color="auto"/>
              <w:bottom w:val="single" w:sz="4" w:space="0" w:color="auto"/>
              <w:right w:val="single" w:sz="4" w:space="0" w:color="auto"/>
            </w:tcBorders>
          </w:tcPr>
          <w:p w:rsidR="00E237B0" w:rsidRPr="003B4AB0" w:rsidRDefault="00E237B0" w:rsidP="00E237B0">
            <w:pPr>
              <w:jc w:val="center"/>
              <w:rPr>
                <w:bCs/>
              </w:rPr>
            </w:pPr>
          </w:p>
          <w:p w:rsidR="00DD67D3" w:rsidRPr="003B4AB0" w:rsidRDefault="00DD67D3" w:rsidP="00E237B0">
            <w:pPr>
              <w:jc w:val="center"/>
              <w:rPr>
                <w:bCs/>
              </w:rPr>
            </w:pPr>
            <w:r w:rsidRPr="003B4AB0">
              <w:rPr>
                <w:bCs/>
              </w:rPr>
              <w:t>2029</w:t>
            </w:r>
          </w:p>
          <w:p w:rsidR="00DD67D3" w:rsidRPr="003B4AB0" w:rsidRDefault="00DD67D3" w:rsidP="00E237B0">
            <w:pPr>
              <w:jc w:val="center"/>
              <w:rPr>
                <w:bCs/>
              </w:rPr>
            </w:pPr>
            <w:r w:rsidRPr="003B4AB0">
              <w:rPr>
                <w:bCs/>
              </w:rPr>
              <w:t>год</w:t>
            </w:r>
          </w:p>
        </w:tc>
        <w:tc>
          <w:tcPr>
            <w:tcW w:w="979" w:type="dxa"/>
            <w:tcBorders>
              <w:top w:val="single" w:sz="4" w:space="0" w:color="auto"/>
              <w:left w:val="single" w:sz="4" w:space="0" w:color="auto"/>
              <w:bottom w:val="single" w:sz="4" w:space="0" w:color="auto"/>
              <w:right w:val="single" w:sz="4" w:space="0" w:color="auto"/>
            </w:tcBorders>
          </w:tcPr>
          <w:p w:rsidR="00E237B0" w:rsidRPr="003B4AB0" w:rsidRDefault="00E237B0" w:rsidP="00E237B0">
            <w:pPr>
              <w:jc w:val="center"/>
              <w:rPr>
                <w:bCs/>
              </w:rPr>
            </w:pPr>
          </w:p>
          <w:p w:rsidR="00DD67D3" w:rsidRPr="003B4AB0" w:rsidRDefault="00DD67D3" w:rsidP="00E237B0">
            <w:pPr>
              <w:jc w:val="center"/>
              <w:rPr>
                <w:bCs/>
              </w:rPr>
            </w:pPr>
            <w:r w:rsidRPr="003B4AB0">
              <w:rPr>
                <w:bCs/>
              </w:rPr>
              <w:t>2030</w:t>
            </w:r>
          </w:p>
          <w:p w:rsidR="00DD67D3" w:rsidRPr="003B4AB0" w:rsidRDefault="00DD67D3" w:rsidP="00E237B0">
            <w:pPr>
              <w:jc w:val="center"/>
              <w:rPr>
                <w:bCs/>
              </w:rPr>
            </w:pPr>
            <w:r w:rsidRPr="003B4AB0">
              <w:rPr>
                <w:bCs/>
              </w:rPr>
              <w:t>год</w:t>
            </w:r>
          </w:p>
        </w:tc>
        <w:tc>
          <w:tcPr>
            <w:tcW w:w="957"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jc w:val="center"/>
              <w:rPr>
                <w:bCs/>
              </w:rPr>
            </w:pPr>
            <w:r w:rsidRPr="003B4AB0">
              <w:rPr>
                <w:bCs/>
              </w:rPr>
              <w:t>2023-2030 годы</w:t>
            </w:r>
          </w:p>
        </w:tc>
      </w:tr>
      <w:tr w:rsidR="00DD67D3" w:rsidRPr="003B4AB0" w:rsidTr="00DD67D3">
        <w:tc>
          <w:tcPr>
            <w:tcW w:w="4637"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473A15">
            <w:pPr>
              <w:jc w:val="center"/>
              <w:rPr>
                <w:bCs/>
              </w:rPr>
            </w:pPr>
            <w:r w:rsidRPr="003B4AB0">
              <w:rPr>
                <w:bCs/>
              </w:rPr>
              <w:t>1</w:t>
            </w:r>
          </w:p>
        </w:tc>
        <w:tc>
          <w:tcPr>
            <w:tcW w:w="1237"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E237B0">
            <w:pPr>
              <w:jc w:val="center"/>
              <w:rPr>
                <w:bCs/>
              </w:rPr>
            </w:pPr>
            <w:r w:rsidRPr="003B4AB0">
              <w:rPr>
                <w:bCs/>
              </w:rPr>
              <w:t>2</w:t>
            </w:r>
          </w:p>
        </w:tc>
        <w:tc>
          <w:tcPr>
            <w:tcW w:w="1222"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E237B0">
            <w:pPr>
              <w:jc w:val="center"/>
              <w:rPr>
                <w:bCs/>
              </w:rPr>
            </w:pPr>
            <w:r w:rsidRPr="003B4AB0">
              <w:rPr>
                <w:bCs/>
              </w:rPr>
              <w:t>3</w:t>
            </w:r>
          </w:p>
        </w:tc>
        <w:tc>
          <w:tcPr>
            <w:tcW w:w="1223"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E237B0">
            <w:pPr>
              <w:jc w:val="center"/>
              <w:rPr>
                <w:bCs/>
              </w:rPr>
            </w:pPr>
            <w:r w:rsidRPr="003B4AB0">
              <w:rPr>
                <w:bCs/>
              </w:rPr>
              <w:t>4</w:t>
            </w:r>
          </w:p>
        </w:tc>
        <w:tc>
          <w:tcPr>
            <w:tcW w:w="1325"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E237B0">
            <w:pPr>
              <w:jc w:val="center"/>
              <w:rPr>
                <w:bCs/>
              </w:rPr>
            </w:pPr>
            <w:r w:rsidRPr="003B4AB0">
              <w:rPr>
                <w:bCs/>
              </w:rPr>
              <w:t>5</w:t>
            </w:r>
          </w:p>
        </w:tc>
        <w:tc>
          <w:tcPr>
            <w:tcW w:w="1090"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E237B0">
            <w:pPr>
              <w:jc w:val="center"/>
              <w:rPr>
                <w:bCs/>
              </w:rPr>
            </w:pPr>
            <w:r w:rsidRPr="003B4AB0">
              <w:rPr>
                <w:bCs/>
              </w:rPr>
              <w:t>6</w:t>
            </w:r>
          </w:p>
        </w:tc>
        <w:tc>
          <w:tcPr>
            <w:tcW w:w="868"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jc w:val="center"/>
              <w:rPr>
                <w:bCs/>
              </w:rPr>
            </w:pPr>
            <w:r w:rsidRPr="003B4AB0">
              <w:rPr>
                <w:bCs/>
              </w:rPr>
              <w:t>7</w:t>
            </w:r>
          </w:p>
        </w:tc>
        <w:tc>
          <w:tcPr>
            <w:tcW w:w="1248"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jc w:val="center"/>
              <w:rPr>
                <w:bCs/>
              </w:rPr>
            </w:pPr>
            <w:r w:rsidRPr="003B4AB0">
              <w:rPr>
                <w:bCs/>
              </w:rPr>
              <w:t>8</w:t>
            </w:r>
          </w:p>
        </w:tc>
        <w:tc>
          <w:tcPr>
            <w:tcW w:w="979"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E237B0">
            <w:pPr>
              <w:jc w:val="center"/>
              <w:rPr>
                <w:bCs/>
              </w:rPr>
            </w:pPr>
            <w:r w:rsidRPr="003B4AB0">
              <w:rPr>
                <w:bCs/>
              </w:rPr>
              <w:t>9</w:t>
            </w:r>
          </w:p>
        </w:tc>
        <w:tc>
          <w:tcPr>
            <w:tcW w:w="957"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jc w:val="center"/>
              <w:rPr>
                <w:bCs/>
              </w:rPr>
            </w:pPr>
          </w:p>
        </w:tc>
      </w:tr>
      <w:tr w:rsidR="00DD67D3" w:rsidRPr="003B4AB0" w:rsidTr="00DD67D3">
        <w:tc>
          <w:tcPr>
            <w:tcW w:w="4637" w:type="dxa"/>
            <w:tcBorders>
              <w:top w:val="single" w:sz="4" w:space="0" w:color="auto"/>
              <w:left w:val="single" w:sz="4" w:space="0" w:color="auto"/>
              <w:bottom w:val="single" w:sz="4" w:space="0" w:color="auto"/>
              <w:right w:val="single" w:sz="4" w:space="0" w:color="auto"/>
            </w:tcBorders>
            <w:vAlign w:val="bottom"/>
          </w:tcPr>
          <w:p w:rsidR="00DD67D3" w:rsidRPr="003B4AB0" w:rsidRDefault="00DD67D3" w:rsidP="00473A15">
            <w:r w:rsidRPr="003B4AB0">
              <w:t>Атюрьевский муниципальный район</w:t>
            </w:r>
          </w:p>
        </w:tc>
        <w:tc>
          <w:tcPr>
            <w:tcW w:w="1237"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widowControl w:val="0"/>
              <w:autoSpaceDE w:val="0"/>
              <w:autoSpaceDN w:val="0"/>
              <w:adjustRightInd w:val="0"/>
              <w:jc w:val="center"/>
            </w:pPr>
            <w:r w:rsidRPr="003B4AB0">
              <w:t>2200</w:t>
            </w:r>
          </w:p>
        </w:tc>
        <w:tc>
          <w:tcPr>
            <w:tcW w:w="1222"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widowControl w:val="0"/>
              <w:autoSpaceDE w:val="0"/>
              <w:autoSpaceDN w:val="0"/>
              <w:adjustRightInd w:val="0"/>
              <w:jc w:val="center"/>
            </w:pPr>
            <w:r w:rsidRPr="003B4AB0">
              <w:t>3200</w:t>
            </w:r>
          </w:p>
        </w:tc>
        <w:tc>
          <w:tcPr>
            <w:tcW w:w="1223"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widowControl w:val="0"/>
              <w:autoSpaceDE w:val="0"/>
              <w:autoSpaceDN w:val="0"/>
              <w:adjustRightInd w:val="0"/>
              <w:snapToGrid w:val="0"/>
              <w:jc w:val="center"/>
              <w:rPr>
                <w:lang w:eastAsia="ar-SA"/>
              </w:rPr>
            </w:pPr>
            <w:r w:rsidRPr="003B4AB0">
              <w:t>3500</w:t>
            </w:r>
          </w:p>
        </w:tc>
        <w:tc>
          <w:tcPr>
            <w:tcW w:w="1325"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pStyle w:val="af3"/>
              <w:jc w:val="center"/>
              <w:rPr>
                <w:rFonts w:ascii="Times New Roman" w:hAnsi="Times New Roman" w:cs="Times New Roman"/>
                <w:lang w:eastAsia="ar-SA"/>
              </w:rPr>
            </w:pPr>
            <w:r w:rsidRPr="003B4AB0">
              <w:rPr>
                <w:rFonts w:ascii="Times New Roman" w:hAnsi="Times New Roman" w:cs="Times New Roman"/>
                <w:lang w:eastAsia="ar-SA"/>
              </w:rPr>
              <w:t>3600</w:t>
            </w:r>
          </w:p>
        </w:tc>
        <w:tc>
          <w:tcPr>
            <w:tcW w:w="1090"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widowControl w:val="0"/>
              <w:autoSpaceDE w:val="0"/>
              <w:autoSpaceDN w:val="0"/>
              <w:adjustRightInd w:val="0"/>
              <w:jc w:val="center"/>
            </w:pPr>
            <w:r w:rsidRPr="003B4AB0">
              <w:t>3700</w:t>
            </w:r>
          </w:p>
        </w:tc>
        <w:tc>
          <w:tcPr>
            <w:tcW w:w="868"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widowControl w:val="0"/>
              <w:autoSpaceDE w:val="0"/>
              <w:autoSpaceDN w:val="0"/>
              <w:adjustRightInd w:val="0"/>
              <w:jc w:val="center"/>
            </w:pPr>
            <w:r w:rsidRPr="003B4AB0">
              <w:t>3680</w:t>
            </w:r>
          </w:p>
        </w:tc>
        <w:tc>
          <w:tcPr>
            <w:tcW w:w="1248"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widowControl w:val="0"/>
              <w:autoSpaceDE w:val="0"/>
              <w:autoSpaceDN w:val="0"/>
              <w:adjustRightInd w:val="0"/>
              <w:jc w:val="center"/>
            </w:pPr>
            <w:r w:rsidRPr="003B4AB0">
              <w:t>4900</w:t>
            </w:r>
          </w:p>
        </w:tc>
        <w:tc>
          <w:tcPr>
            <w:tcW w:w="979"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widowControl w:val="0"/>
              <w:autoSpaceDE w:val="0"/>
              <w:autoSpaceDN w:val="0"/>
              <w:adjustRightInd w:val="0"/>
              <w:jc w:val="center"/>
            </w:pPr>
            <w:r w:rsidRPr="003B4AB0">
              <w:t>4850</w:t>
            </w:r>
          </w:p>
        </w:tc>
        <w:tc>
          <w:tcPr>
            <w:tcW w:w="957" w:type="dxa"/>
            <w:tcBorders>
              <w:top w:val="single" w:sz="4" w:space="0" w:color="auto"/>
              <w:left w:val="single" w:sz="4" w:space="0" w:color="auto"/>
              <w:bottom w:val="single" w:sz="4" w:space="0" w:color="auto"/>
              <w:right w:val="single" w:sz="4" w:space="0" w:color="auto"/>
            </w:tcBorders>
          </w:tcPr>
          <w:p w:rsidR="00DD67D3" w:rsidRPr="003B4AB0" w:rsidRDefault="00DD67D3" w:rsidP="00E237B0">
            <w:pPr>
              <w:widowControl w:val="0"/>
              <w:autoSpaceDE w:val="0"/>
              <w:autoSpaceDN w:val="0"/>
              <w:adjustRightInd w:val="0"/>
              <w:jc w:val="center"/>
            </w:pPr>
            <w:r w:rsidRPr="003B4AB0">
              <w:t>29630</w:t>
            </w:r>
          </w:p>
        </w:tc>
      </w:tr>
    </w:tbl>
    <w:p w:rsidR="00EA6ECD" w:rsidRPr="003B4AB0" w:rsidRDefault="00EA6ECD" w:rsidP="00C4377D">
      <w:pPr>
        <w:autoSpaceDE w:val="0"/>
        <w:autoSpaceDN w:val="0"/>
        <w:adjustRightInd w:val="0"/>
        <w:rPr>
          <w:b/>
          <w:bCs/>
        </w:rPr>
      </w:pPr>
    </w:p>
    <w:p w:rsidR="003B4AB0" w:rsidRDefault="003B4AB0" w:rsidP="002D7840">
      <w:pPr>
        <w:autoSpaceDE w:val="0"/>
        <w:autoSpaceDN w:val="0"/>
        <w:adjustRightInd w:val="0"/>
        <w:ind w:left="9639"/>
        <w:jc w:val="right"/>
        <w:rPr>
          <w:b/>
          <w:bCs/>
        </w:rPr>
      </w:pPr>
    </w:p>
    <w:p w:rsidR="003B4AB0" w:rsidRDefault="003B4AB0" w:rsidP="002D7840">
      <w:pPr>
        <w:autoSpaceDE w:val="0"/>
        <w:autoSpaceDN w:val="0"/>
        <w:adjustRightInd w:val="0"/>
        <w:ind w:left="9639"/>
        <w:jc w:val="right"/>
        <w:rPr>
          <w:b/>
          <w:bCs/>
        </w:rPr>
      </w:pPr>
    </w:p>
    <w:p w:rsidR="003B4AB0" w:rsidRDefault="003B4AB0" w:rsidP="002D7840">
      <w:pPr>
        <w:autoSpaceDE w:val="0"/>
        <w:autoSpaceDN w:val="0"/>
        <w:adjustRightInd w:val="0"/>
        <w:ind w:left="9639"/>
        <w:jc w:val="right"/>
        <w:rPr>
          <w:b/>
          <w:bCs/>
        </w:rPr>
      </w:pPr>
    </w:p>
    <w:p w:rsidR="003B4AB0" w:rsidRDefault="003B4AB0" w:rsidP="002D7840">
      <w:pPr>
        <w:autoSpaceDE w:val="0"/>
        <w:autoSpaceDN w:val="0"/>
        <w:adjustRightInd w:val="0"/>
        <w:ind w:left="9639"/>
        <w:jc w:val="right"/>
        <w:rPr>
          <w:b/>
          <w:bCs/>
        </w:rPr>
      </w:pPr>
    </w:p>
    <w:p w:rsidR="00EA6ECD" w:rsidRPr="003B4AB0" w:rsidRDefault="00EA6ECD" w:rsidP="002D7840">
      <w:pPr>
        <w:autoSpaceDE w:val="0"/>
        <w:autoSpaceDN w:val="0"/>
        <w:adjustRightInd w:val="0"/>
        <w:ind w:left="9639"/>
        <w:jc w:val="right"/>
        <w:rPr>
          <w:b/>
        </w:rPr>
      </w:pPr>
      <w:r w:rsidRPr="003B4AB0">
        <w:rPr>
          <w:b/>
          <w:bCs/>
        </w:rPr>
        <w:lastRenderedPageBreak/>
        <w:t>Приложение 5</w:t>
      </w:r>
    </w:p>
    <w:p w:rsidR="00EA6ECD" w:rsidRPr="003B4AB0" w:rsidRDefault="00EA6ECD" w:rsidP="002D7840">
      <w:pPr>
        <w:autoSpaceDE w:val="0"/>
        <w:autoSpaceDN w:val="0"/>
        <w:adjustRightInd w:val="0"/>
        <w:ind w:left="9639"/>
        <w:jc w:val="right"/>
        <w:rPr>
          <w:bCs/>
        </w:rPr>
      </w:pPr>
      <w:r w:rsidRPr="003B4AB0">
        <w:rPr>
          <w:bCs/>
        </w:rPr>
        <w:t>к муниципальной целевой программе</w:t>
      </w:r>
    </w:p>
    <w:p w:rsidR="00EA6ECD" w:rsidRPr="003B4AB0" w:rsidRDefault="00EA6ECD" w:rsidP="002D7840">
      <w:pPr>
        <w:autoSpaceDE w:val="0"/>
        <w:autoSpaceDN w:val="0"/>
        <w:adjustRightInd w:val="0"/>
        <w:ind w:left="9639"/>
        <w:jc w:val="right"/>
        <w:rPr>
          <w:bCs/>
        </w:rPr>
      </w:pPr>
      <w:r w:rsidRPr="003B4AB0">
        <w:rPr>
          <w:bCs/>
        </w:rPr>
        <w:t>Атюрьевского района «Жилище»</w:t>
      </w:r>
    </w:p>
    <w:p w:rsidR="00EA6ECD" w:rsidRPr="003B4AB0" w:rsidRDefault="00EA6ECD" w:rsidP="002D7840">
      <w:pPr>
        <w:ind w:left="9639"/>
        <w:jc w:val="right"/>
      </w:pPr>
      <w:r w:rsidRPr="003B4AB0">
        <w:rPr>
          <w:bCs/>
        </w:rPr>
        <w:t xml:space="preserve">на </w:t>
      </w:r>
      <w:r w:rsidR="007E4217" w:rsidRPr="003B4AB0">
        <w:rPr>
          <w:bCs/>
        </w:rPr>
        <w:t xml:space="preserve">2023-2030 </w:t>
      </w:r>
      <w:r w:rsidRPr="003B4AB0">
        <w:rPr>
          <w:bCs/>
        </w:rPr>
        <w:t>годы</w:t>
      </w:r>
    </w:p>
    <w:p w:rsidR="00EA6ECD" w:rsidRPr="003B4AB0" w:rsidRDefault="00EA6ECD" w:rsidP="00473A15">
      <w:pPr>
        <w:ind w:firstLine="720"/>
        <w:jc w:val="both"/>
      </w:pPr>
    </w:p>
    <w:p w:rsidR="00EA6ECD" w:rsidRPr="003B4AB0" w:rsidRDefault="00EA6ECD" w:rsidP="00473A15">
      <w:pPr>
        <w:ind w:firstLine="720"/>
        <w:jc w:val="both"/>
      </w:pPr>
    </w:p>
    <w:p w:rsidR="00EA6ECD" w:rsidRPr="003B4AB0" w:rsidRDefault="00EA6ECD" w:rsidP="00473A15">
      <w:pPr>
        <w:ind w:firstLine="720"/>
        <w:jc w:val="center"/>
        <w:rPr>
          <w:b/>
          <w:bCs/>
        </w:rPr>
      </w:pPr>
      <w:r w:rsidRPr="003B4AB0">
        <w:rPr>
          <w:b/>
          <w:bCs/>
        </w:rPr>
        <w:t>Прогноз</w:t>
      </w:r>
    </w:p>
    <w:p w:rsidR="00EA6ECD" w:rsidRPr="003B4AB0" w:rsidRDefault="00EA6ECD" w:rsidP="00473A15">
      <w:pPr>
        <w:ind w:firstLine="720"/>
        <w:jc w:val="center"/>
        <w:rPr>
          <w:bCs/>
        </w:rPr>
      </w:pPr>
      <w:r w:rsidRPr="003B4AB0">
        <w:rPr>
          <w:bCs/>
        </w:rPr>
        <w:t>ввода в эксплуатацию</w:t>
      </w:r>
      <w:r w:rsidR="001E02F7" w:rsidRPr="003B4AB0">
        <w:rPr>
          <w:bCs/>
        </w:rPr>
        <w:t xml:space="preserve"> стандартного жилья</w:t>
      </w:r>
      <w:r w:rsidRPr="003B4AB0">
        <w:rPr>
          <w:bCs/>
        </w:rPr>
        <w:t xml:space="preserve"> за счёт всех </w:t>
      </w:r>
    </w:p>
    <w:p w:rsidR="00EA6ECD" w:rsidRPr="003B4AB0" w:rsidRDefault="00EA6ECD" w:rsidP="00473A15">
      <w:pPr>
        <w:ind w:firstLine="720"/>
        <w:jc w:val="center"/>
        <w:rPr>
          <w:bCs/>
        </w:rPr>
      </w:pPr>
      <w:r w:rsidRPr="003B4AB0">
        <w:rPr>
          <w:bCs/>
        </w:rPr>
        <w:t>источников финансирования по  Атюрьевскому району</w:t>
      </w:r>
    </w:p>
    <w:p w:rsidR="00EA6ECD" w:rsidRPr="003B4AB0" w:rsidRDefault="00EA6ECD" w:rsidP="00E61274">
      <w:pPr>
        <w:ind w:right="1097" w:firstLine="720"/>
        <w:jc w:val="right"/>
        <w:rPr>
          <w:bCs/>
        </w:rPr>
      </w:pPr>
      <w:r w:rsidRPr="003B4AB0">
        <w:rPr>
          <w:bCs/>
        </w:rPr>
        <w:t>(кв. метров)</w:t>
      </w:r>
    </w:p>
    <w:tbl>
      <w:tblPr>
        <w:tblW w:w="1478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57"/>
        <w:gridCol w:w="1361"/>
        <w:gridCol w:w="1234"/>
        <w:gridCol w:w="1233"/>
        <w:gridCol w:w="1234"/>
        <w:gridCol w:w="1234"/>
        <w:gridCol w:w="927"/>
        <w:gridCol w:w="980"/>
        <w:gridCol w:w="1133"/>
        <w:gridCol w:w="1093"/>
      </w:tblGrid>
      <w:tr w:rsidR="00C7698D" w:rsidRPr="003B4AB0" w:rsidTr="00C7698D">
        <w:tc>
          <w:tcPr>
            <w:tcW w:w="4357" w:type="dxa"/>
            <w:tcBorders>
              <w:top w:val="single" w:sz="4" w:space="0" w:color="auto"/>
              <w:left w:val="single" w:sz="4" w:space="0" w:color="auto"/>
              <w:bottom w:val="single" w:sz="4" w:space="0" w:color="auto"/>
              <w:right w:val="single" w:sz="4" w:space="0" w:color="auto"/>
            </w:tcBorders>
            <w:vAlign w:val="center"/>
          </w:tcPr>
          <w:p w:rsidR="00C7698D" w:rsidRPr="003B4AB0" w:rsidRDefault="00C7698D" w:rsidP="00473A15">
            <w:pPr>
              <w:jc w:val="center"/>
              <w:rPr>
                <w:bCs/>
              </w:rPr>
            </w:pPr>
            <w:r w:rsidRPr="003B4AB0">
              <w:rPr>
                <w:bCs/>
              </w:rPr>
              <w:t xml:space="preserve">Наименование </w:t>
            </w:r>
          </w:p>
          <w:p w:rsidR="00C7698D" w:rsidRPr="003B4AB0" w:rsidRDefault="00C7698D" w:rsidP="00473A15">
            <w:pPr>
              <w:jc w:val="center"/>
              <w:rPr>
                <w:bCs/>
              </w:rPr>
            </w:pPr>
          </w:p>
        </w:tc>
        <w:tc>
          <w:tcPr>
            <w:tcW w:w="1361"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E237B0">
            <w:pPr>
              <w:jc w:val="center"/>
              <w:rPr>
                <w:bCs/>
              </w:rPr>
            </w:pPr>
            <w:r w:rsidRPr="003B4AB0">
              <w:rPr>
                <w:bCs/>
              </w:rPr>
              <w:t>2023</w:t>
            </w:r>
          </w:p>
          <w:p w:rsidR="00C7698D" w:rsidRPr="003B4AB0" w:rsidRDefault="00C7698D" w:rsidP="00E237B0">
            <w:pPr>
              <w:jc w:val="center"/>
              <w:rPr>
                <w:bCs/>
              </w:rPr>
            </w:pPr>
            <w:r w:rsidRPr="003B4AB0">
              <w:rPr>
                <w:bCs/>
              </w:rPr>
              <w:t>год</w:t>
            </w:r>
          </w:p>
        </w:tc>
        <w:tc>
          <w:tcPr>
            <w:tcW w:w="1234"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E237B0">
            <w:pPr>
              <w:jc w:val="center"/>
              <w:rPr>
                <w:bCs/>
              </w:rPr>
            </w:pPr>
            <w:r w:rsidRPr="003B4AB0">
              <w:rPr>
                <w:bCs/>
              </w:rPr>
              <w:t>2024</w:t>
            </w:r>
          </w:p>
          <w:p w:rsidR="00C7698D" w:rsidRPr="003B4AB0" w:rsidRDefault="00C7698D" w:rsidP="00E237B0">
            <w:pPr>
              <w:jc w:val="center"/>
              <w:rPr>
                <w:bCs/>
              </w:rPr>
            </w:pPr>
            <w:r w:rsidRPr="003B4AB0">
              <w:rPr>
                <w:bCs/>
              </w:rPr>
              <w:t>год</w:t>
            </w:r>
          </w:p>
        </w:tc>
        <w:tc>
          <w:tcPr>
            <w:tcW w:w="1233"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E237B0">
            <w:pPr>
              <w:jc w:val="center"/>
              <w:rPr>
                <w:bCs/>
              </w:rPr>
            </w:pPr>
            <w:r w:rsidRPr="003B4AB0">
              <w:rPr>
                <w:bCs/>
              </w:rPr>
              <w:t>2025</w:t>
            </w:r>
          </w:p>
          <w:p w:rsidR="00C7698D" w:rsidRPr="003B4AB0" w:rsidRDefault="00C7698D" w:rsidP="00E237B0">
            <w:pPr>
              <w:jc w:val="center"/>
              <w:rPr>
                <w:bCs/>
              </w:rPr>
            </w:pPr>
            <w:r w:rsidRPr="003B4AB0">
              <w:rPr>
                <w:bCs/>
              </w:rPr>
              <w:t>год</w:t>
            </w:r>
          </w:p>
        </w:tc>
        <w:tc>
          <w:tcPr>
            <w:tcW w:w="1234"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E237B0">
            <w:pPr>
              <w:jc w:val="center"/>
              <w:rPr>
                <w:bCs/>
              </w:rPr>
            </w:pPr>
            <w:r w:rsidRPr="003B4AB0">
              <w:rPr>
                <w:bCs/>
              </w:rPr>
              <w:t>2026</w:t>
            </w:r>
          </w:p>
          <w:p w:rsidR="00C7698D" w:rsidRPr="003B4AB0" w:rsidRDefault="00C7698D" w:rsidP="00E237B0">
            <w:pPr>
              <w:jc w:val="center"/>
              <w:rPr>
                <w:bCs/>
              </w:rPr>
            </w:pPr>
            <w:r w:rsidRPr="003B4AB0">
              <w:rPr>
                <w:bCs/>
              </w:rPr>
              <w:t>год</w:t>
            </w:r>
          </w:p>
        </w:tc>
        <w:tc>
          <w:tcPr>
            <w:tcW w:w="1234"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E237B0">
            <w:pPr>
              <w:jc w:val="center"/>
              <w:rPr>
                <w:bCs/>
              </w:rPr>
            </w:pPr>
            <w:r w:rsidRPr="003B4AB0">
              <w:rPr>
                <w:bCs/>
              </w:rPr>
              <w:t>2027</w:t>
            </w:r>
          </w:p>
          <w:p w:rsidR="00C7698D" w:rsidRPr="003B4AB0" w:rsidRDefault="00C7698D" w:rsidP="00E237B0">
            <w:pPr>
              <w:jc w:val="center"/>
              <w:rPr>
                <w:bCs/>
              </w:rPr>
            </w:pPr>
            <w:r w:rsidRPr="003B4AB0">
              <w:rPr>
                <w:bCs/>
              </w:rPr>
              <w:t>год</w:t>
            </w:r>
          </w:p>
        </w:tc>
        <w:tc>
          <w:tcPr>
            <w:tcW w:w="927" w:type="dxa"/>
            <w:tcBorders>
              <w:top w:val="single" w:sz="4" w:space="0" w:color="auto"/>
              <w:left w:val="single" w:sz="4" w:space="0" w:color="auto"/>
              <w:bottom w:val="single" w:sz="4" w:space="0" w:color="auto"/>
              <w:right w:val="single" w:sz="4" w:space="0" w:color="auto"/>
            </w:tcBorders>
          </w:tcPr>
          <w:p w:rsidR="00E237B0" w:rsidRPr="003B4AB0" w:rsidRDefault="00E237B0" w:rsidP="00E237B0">
            <w:pPr>
              <w:jc w:val="center"/>
              <w:rPr>
                <w:bCs/>
              </w:rPr>
            </w:pPr>
          </w:p>
          <w:p w:rsidR="00C7698D" w:rsidRPr="003B4AB0" w:rsidRDefault="00C7698D" w:rsidP="00E237B0">
            <w:pPr>
              <w:jc w:val="center"/>
              <w:rPr>
                <w:bCs/>
              </w:rPr>
            </w:pPr>
            <w:r w:rsidRPr="003B4AB0">
              <w:rPr>
                <w:bCs/>
              </w:rPr>
              <w:t>2028</w:t>
            </w:r>
          </w:p>
          <w:p w:rsidR="00C7698D" w:rsidRPr="003B4AB0" w:rsidRDefault="00C7698D" w:rsidP="00E237B0">
            <w:pPr>
              <w:jc w:val="center"/>
              <w:rPr>
                <w:bCs/>
              </w:rPr>
            </w:pPr>
            <w:r w:rsidRPr="003B4AB0">
              <w:rPr>
                <w:bCs/>
              </w:rPr>
              <w:t>год</w:t>
            </w:r>
          </w:p>
        </w:tc>
        <w:tc>
          <w:tcPr>
            <w:tcW w:w="980" w:type="dxa"/>
            <w:tcBorders>
              <w:top w:val="single" w:sz="4" w:space="0" w:color="auto"/>
              <w:left w:val="single" w:sz="4" w:space="0" w:color="auto"/>
              <w:bottom w:val="single" w:sz="4" w:space="0" w:color="auto"/>
              <w:right w:val="single" w:sz="4" w:space="0" w:color="auto"/>
            </w:tcBorders>
          </w:tcPr>
          <w:p w:rsidR="00E237B0" w:rsidRPr="003B4AB0" w:rsidRDefault="00E237B0" w:rsidP="00E237B0">
            <w:pPr>
              <w:jc w:val="center"/>
              <w:rPr>
                <w:bCs/>
              </w:rPr>
            </w:pPr>
          </w:p>
          <w:p w:rsidR="00C7698D" w:rsidRPr="003B4AB0" w:rsidRDefault="00C7698D" w:rsidP="00E237B0">
            <w:pPr>
              <w:jc w:val="center"/>
              <w:rPr>
                <w:bCs/>
              </w:rPr>
            </w:pPr>
            <w:r w:rsidRPr="003B4AB0">
              <w:rPr>
                <w:bCs/>
              </w:rPr>
              <w:t>2029</w:t>
            </w:r>
          </w:p>
          <w:p w:rsidR="00C7698D" w:rsidRPr="003B4AB0" w:rsidRDefault="00C7698D" w:rsidP="00E237B0">
            <w:pPr>
              <w:jc w:val="center"/>
              <w:rPr>
                <w:bCs/>
              </w:rPr>
            </w:pPr>
            <w:r w:rsidRPr="003B4AB0">
              <w:rPr>
                <w:bCs/>
              </w:rPr>
              <w:t>год</w:t>
            </w:r>
          </w:p>
        </w:tc>
        <w:tc>
          <w:tcPr>
            <w:tcW w:w="1133" w:type="dxa"/>
            <w:tcBorders>
              <w:top w:val="single" w:sz="4" w:space="0" w:color="auto"/>
              <w:left w:val="single" w:sz="4" w:space="0" w:color="auto"/>
              <w:bottom w:val="single" w:sz="4" w:space="0" w:color="auto"/>
              <w:right w:val="single" w:sz="4" w:space="0" w:color="auto"/>
            </w:tcBorders>
          </w:tcPr>
          <w:p w:rsidR="00E237B0" w:rsidRPr="003B4AB0" w:rsidRDefault="00E237B0" w:rsidP="00E237B0">
            <w:pPr>
              <w:jc w:val="center"/>
              <w:rPr>
                <w:bCs/>
              </w:rPr>
            </w:pPr>
          </w:p>
          <w:p w:rsidR="00C7698D" w:rsidRPr="003B4AB0" w:rsidRDefault="00C7698D" w:rsidP="00E237B0">
            <w:pPr>
              <w:jc w:val="center"/>
              <w:rPr>
                <w:bCs/>
              </w:rPr>
            </w:pPr>
            <w:r w:rsidRPr="003B4AB0">
              <w:rPr>
                <w:bCs/>
              </w:rPr>
              <w:t>2030</w:t>
            </w:r>
          </w:p>
          <w:p w:rsidR="00C7698D" w:rsidRPr="003B4AB0" w:rsidRDefault="00C7698D" w:rsidP="00E237B0">
            <w:pPr>
              <w:jc w:val="center"/>
              <w:rPr>
                <w:bCs/>
              </w:rPr>
            </w:pPr>
            <w:r w:rsidRPr="003B4AB0">
              <w:rPr>
                <w:bCs/>
              </w:rPr>
              <w:t>год</w:t>
            </w:r>
          </w:p>
        </w:tc>
        <w:tc>
          <w:tcPr>
            <w:tcW w:w="1093"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jc w:val="center"/>
              <w:rPr>
                <w:bCs/>
              </w:rPr>
            </w:pPr>
            <w:r w:rsidRPr="003B4AB0">
              <w:rPr>
                <w:bCs/>
              </w:rPr>
              <w:t>2023-2030 годы</w:t>
            </w:r>
          </w:p>
        </w:tc>
      </w:tr>
      <w:tr w:rsidR="00C7698D" w:rsidRPr="003B4AB0" w:rsidTr="00C7698D">
        <w:tc>
          <w:tcPr>
            <w:tcW w:w="4357"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473A15">
            <w:pPr>
              <w:jc w:val="center"/>
              <w:rPr>
                <w:bCs/>
              </w:rPr>
            </w:pPr>
            <w:r w:rsidRPr="003B4AB0">
              <w:rPr>
                <w:bCs/>
              </w:rPr>
              <w:t>1</w:t>
            </w:r>
          </w:p>
        </w:tc>
        <w:tc>
          <w:tcPr>
            <w:tcW w:w="1361"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E237B0">
            <w:pPr>
              <w:jc w:val="center"/>
              <w:rPr>
                <w:bCs/>
              </w:rPr>
            </w:pPr>
            <w:r w:rsidRPr="003B4AB0">
              <w:rPr>
                <w:bCs/>
              </w:rPr>
              <w:t>2</w:t>
            </w:r>
          </w:p>
        </w:tc>
        <w:tc>
          <w:tcPr>
            <w:tcW w:w="1234"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E237B0">
            <w:pPr>
              <w:jc w:val="center"/>
              <w:rPr>
                <w:bCs/>
              </w:rPr>
            </w:pPr>
            <w:r w:rsidRPr="003B4AB0">
              <w:rPr>
                <w:bCs/>
              </w:rPr>
              <w:t>3</w:t>
            </w:r>
          </w:p>
        </w:tc>
        <w:tc>
          <w:tcPr>
            <w:tcW w:w="1233"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E237B0">
            <w:pPr>
              <w:jc w:val="center"/>
              <w:rPr>
                <w:bCs/>
              </w:rPr>
            </w:pPr>
            <w:r w:rsidRPr="003B4AB0">
              <w:rPr>
                <w:bCs/>
              </w:rPr>
              <w:t>4</w:t>
            </w:r>
          </w:p>
        </w:tc>
        <w:tc>
          <w:tcPr>
            <w:tcW w:w="1234"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E237B0">
            <w:pPr>
              <w:jc w:val="center"/>
              <w:rPr>
                <w:bCs/>
              </w:rPr>
            </w:pPr>
            <w:r w:rsidRPr="003B4AB0">
              <w:rPr>
                <w:bCs/>
              </w:rPr>
              <w:t>5</w:t>
            </w:r>
          </w:p>
        </w:tc>
        <w:tc>
          <w:tcPr>
            <w:tcW w:w="1234"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E237B0">
            <w:pPr>
              <w:jc w:val="center"/>
              <w:rPr>
                <w:bCs/>
              </w:rPr>
            </w:pPr>
            <w:r w:rsidRPr="003B4AB0">
              <w:rPr>
                <w:bCs/>
              </w:rPr>
              <w:t>6</w:t>
            </w:r>
          </w:p>
        </w:tc>
        <w:tc>
          <w:tcPr>
            <w:tcW w:w="927"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jc w:val="center"/>
              <w:rPr>
                <w:bCs/>
              </w:rPr>
            </w:pPr>
            <w:r w:rsidRPr="003B4AB0">
              <w:rPr>
                <w:bCs/>
              </w:rPr>
              <w:t>7</w:t>
            </w:r>
          </w:p>
        </w:tc>
        <w:tc>
          <w:tcPr>
            <w:tcW w:w="980"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jc w:val="center"/>
              <w:rPr>
                <w:bCs/>
              </w:rPr>
            </w:pPr>
            <w:r w:rsidRPr="003B4AB0">
              <w:rPr>
                <w:bCs/>
              </w:rPr>
              <w:t>8</w:t>
            </w:r>
          </w:p>
        </w:tc>
        <w:tc>
          <w:tcPr>
            <w:tcW w:w="1133"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E237B0">
            <w:pPr>
              <w:jc w:val="center"/>
              <w:rPr>
                <w:bCs/>
              </w:rPr>
            </w:pPr>
            <w:r w:rsidRPr="003B4AB0">
              <w:rPr>
                <w:bCs/>
              </w:rPr>
              <w:t>9</w:t>
            </w:r>
          </w:p>
        </w:tc>
        <w:tc>
          <w:tcPr>
            <w:tcW w:w="1093"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jc w:val="center"/>
              <w:rPr>
                <w:bCs/>
              </w:rPr>
            </w:pPr>
          </w:p>
        </w:tc>
      </w:tr>
      <w:tr w:rsidR="00C7698D" w:rsidRPr="003B4AB0" w:rsidTr="00C7698D">
        <w:tc>
          <w:tcPr>
            <w:tcW w:w="4357" w:type="dxa"/>
            <w:tcBorders>
              <w:top w:val="single" w:sz="4" w:space="0" w:color="auto"/>
              <w:left w:val="single" w:sz="4" w:space="0" w:color="auto"/>
              <w:bottom w:val="single" w:sz="4" w:space="0" w:color="auto"/>
              <w:right w:val="single" w:sz="4" w:space="0" w:color="auto"/>
            </w:tcBorders>
            <w:vAlign w:val="bottom"/>
          </w:tcPr>
          <w:p w:rsidR="00C7698D" w:rsidRPr="003B4AB0" w:rsidRDefault="00C7698D" w:rsidP="00473A15">
            <w:r w:rsidRPr="003B4AB0">
              <w:t>Атюрьевский  муниципальный район</w:t>
            </w:r>
          </w:p>
        </w:tc>
        <w:tc>
          <w:tcPr>
            <w:tcW w:w="1361"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widowControl w:val="0"/>
              <w:autoSpaceDE w:val="0"/>
              <w:autoSpaceDN w:val="0"/>
              <w:adjustRightInd w:val="0"/>
              <w:jc w:val="center"/>
            </w:pPr>
            <w:r w:rsidRPr="003B4AB0">
              <w:t>2200</w:t>
            </w:r>
          </w:p>
        </w:tc>
        <w:tc>
          <w:tcPr>
            <w:tcW w:w="1234"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widowControl w:val="0"/>
              <w:autoSpaceDE w:val="0"/>
              <w:autoSpaceDN w:val="0"/>
              <w:adjustRightInd w:val="0"/>
              <w:jc w:val="center"/>
            </w:pPr>
            <w:r w:rsidRPr="003B4AB0">
              <w:t>3200</w:t>
            </w:r>
          </w:p>
        </w:tc>
        <w:tc>
          <w:tcPr>
            <w:tcW w:w="1233"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widowControl w:val="0"/>
              <w:autoSpaceDE w:val="0"/>
              <w:autoSpaceDN w:val="0"/>
              <w:adjustRightInd w:val="0"/>
              <w:snapToGrid w:val="0"/>
              <w:jc w:val="center"/>
              <w:rPr>
                <w:lang w:eastAsia="ar-SA"/>
              </w:rPr>
            </w:pPr>
            <w:r w:rsidRPr="003B4AB0">
              <w:t>3500</w:t>
            </w:r>
          </w:p>
        </w:tc>
        <w:tc>
          <w:tcPr>
            <w:tcW w:w="1234"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pStyle w:val="af3"/>
              <w:jc w:val="center"/>
              <w:rPr>
                <w:rFonts w:ascii="Times New Roman" w:hAnsi="Times New Roman" w:cs="Times New Roman"/>
                <w:lang w:eastAsia="ar-SA"/>
              </w:rPr>
            </w:pPr>
            <w:r w:rsidRPr="003B4AB0">
              <w:rPr>
                <w:rFonts w:ascii="Times New Roman" w:hAnsi="Times New Roman" w:cs="Times New Roman"/>
                <w:lang w:eastAsia="ar-SA"/>
              </w:rPr>
              <w:t>3600</w:t>
            </w:r>
          </w:p>
        </w:tc>
        <w:tc>
          <w:tcPr>
            <w:tcW w:w="1234"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widowControl w:val="0"/>
              <w:autoSpaceDE w:val="0"/>
              <w:autoSpaceDN w:val="0"/>
              <w:adjustRightInd w:val="0"/>
              <w:jc w:val="center"/>
            </w:pPr>
            <w:r w:rsidRPr="003B4AB0">
              <w:t>3700</w:t>
            </w:r>
          </w:p>
        </w:tc>
        <w:tc>
          <w:tcPr>
            <w:tcW w:w="927"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widowControl w:val="0"/>
              <w:autoSpaceDE w:val="0"/>
              <w:autoSpaceDN w:val="0"/>
              <w:adjustRightInd w:val="0"/>
              <w:jc w:val="center"/>
            </w:pPr>
            <w:r w:rsidRPr="003B4AB0">
              <w:t>3680</w:t>
            </w:r>
          </w:p>
        </w:tc>
        <w:tc>
          <w:tcPr>
            <w:tcW w:w="980"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widowControl w:val="0"/>
              <w:autoSpaceDE w:val="0"/>
              <w:autoSpaceDN w:val="0"/>
              <w:adjustRightInd w:val="0"/>
              <w:jc w:val="center"/>
            </w:pPr>
            <w:r w:rsidRPr="003B4AB0">
              <w:t>4900</w:t>
            </w:r>
          </w:p>
        </w:tc>
        <w:tc>
          <w:tcPr>
            <w:tcW w:w="1133"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widowControl w:val="0"/>
              <w:autoSpaceDE w:val="0"/>
              <w:autoSpaceDN w:val="0"/>
              <w:adjustRightInd w:val="0"/>
              <w:jc w:val="center"/>
            </w:pPr>
            <w:r w:rsidRPr="003B4AB0">
              <w:t>4850</w:t>
            </w:r>
          </w:p>
        </w:tc>
        <w:tc>
          <w:tcPr>
            <w:tcW w:w="1093" w:type="dxa"/>
            <w:tcBorders>
              <w:top w:val="single" w:sz="4" w:space="0" w:color="auto"/>
              <w:left w:val="single" w:sz="4" w:space="0" w:color="auto"/>
              <w:bottom w:val="single" w:sz="4" w:space="0" w:color="auto"/>
              <w:right w:val="single" w:sz="4" w:space="0" w:color="auto"/>
            </w:tcBorders>
          </w:tcPr>
          <w:p w:rsidR="00C7698D" w:rsidRPr="003B4AB0" w:rsidRDefault="00C7698D" w:rsidP="00E237B0">
            <w:pPr>
              <w:widowControl w:val="0"/>
              <w:autoSpaceDE w:val="0"/>
              <w:autoSpaceDN w:val="0"/>
              <w:adjustRightInd w:val="0"/>
              <w:jc w:val="center"/>
            </w:pPr>
            <w:r w:rsidRPr="003B4AB0">
              <w:t>29630</w:t>
            </w:r>
          </w:p>
        </w:tc>
      </w:tr>
    </w:tbl>
    <w:p w:rsidR="00EA6ECD" w:rsidRPr="003B4AB0" w:rsidRDefault="00EA6ECD" w:rsidP="00473A15">
      <w:pPr>
        <w:ind w:firstLine="720"/>
        <w:jc w:val="center"/>
        <w:rPr>
          <w:bCs/>
        </w:rPr>
      </w:pPr>
    </w:p>
    <w:p w:rsidR="00C4377D" w:rsidRPr="003B4AB0" w:rsidRDefault="00C4377D" w:rsidP="00473A15">
      <w:pPr>
        <w:ind w:firstLine="720"/>
        <w:jc w:val="center"/>
        <w:rPr>
          <w:bCs/>
        </w:rPr>
      </w:pPr>
    </w:p>
    <w:p w:rsidR="00C4377D" w:rsidRPr="003B4AB0" w:rsidRDefault="00C4377D" w:rsidP="00473A15">
      <w:pPr>
        <w:ind w:firstLine="720"/>
        <w:jc w:val="center"/>
        <w:rPr>
          <w:bCs/>
        </w:rPr>
      </w:pPr>
    </w:p>
    <w:p w:rsidR="00C4377D" w:rsidRPr="003B4AB0" w:rsidRDefault="00C4377D" w:rsidP="00473A15">
      <w:pPr>
        <w:ind w:firstLine="720"/>
        <w:jc w:val="center"/>
        <w:rPr>
          <w:bCs/>
        </w:rPr>
      </w:pPr>
    </w:p>
    <w:p w:rsidR="00234ECB" w:rsidRPr="003B4AB0" w:rsidRDefault="00234ECB" w:rsidP="00473A15">
      <w:pPr>
        <w:ind w:left="5670"/>
        <w:jc w:val="right"/>
        <w:rPr>
          <w:b/>
        </w:rPr>
      </w:pPr>
    </w:p>
    <w:p w:rsidR="00234ECB" w:rsidRPr="003B4AB0" w:rsidRDefault="00234ECB" w:rsidP="00473A15">
      <w:pPr>
        <w:ind w:left="5670"/>
        <w:jc w:val="right"/>
        <w:rPr>
          <w:b/>
        </w:rPr>
      </w:pPr>
    </w:p>
    <w:p w:rsidR="00234ECB" w:rsidRPr="003B4AB0" w:rsidRDefault="00234ECB" w:rsidP="00473A15">
      <w:pPr>
        <w:ind w:left="5670"/>
        <w:jc w:val="right"/>
        <w:rPr>
          <w:b/>
        </w:rPr>
      </w:pPr>
    </w:p>
    <w:p w:rsidR="00234ECB" w:rsidRPr="003B4AB0" w:rsidRDefault="00234ECB" w:rsidP="00473A15">
      <w:pPr>
        <w:ind w:left="5670"/>
        <w:jc w:val="right"/>
        <w:rPr>
          <w:b/>
        </w:rPr>
      </w:pPr>
    </w:p>
    <w:p w:rsidR="00234ECB" w:rsidRPr="003B4AB0" w:rsidRDefault="00234ECB" w:rsidP="00473A15">
      <w:pPr>
        <w:ind w:left="5670"/>
        <w:jc w:val="right"/>
        <w:rPr>
          <w:b/>
        </w:rPr>
      </w:pPr>
    </w:p>
    <w:p w:rsidR="003B4AB0" w:rsidRDefault="003B4AB0" w:rsidP="00473A15">
      <w:pPr>
        <w:ind w:left="5670"/>
        <w:jc w:val="right"/>
        <w:rPr>
          <w:b/>
        </w:rPr>
      </w:pPr>
    </w:p>
    <w:p w:rsidR="003B4AB0" w:rsidRDefault="003B4AB0" w:rsidP="00473A15">
      <w:pPr>
        <w:ind w:left="5670"/>
        <w:jc w:val="right"/>
        <w:rPr>
          <w:b/>
        </w:rPr>
      </w:pPr>
    </w:p>
    <w:p w:rsidR="003B4AB0" w:rsidRDefault="003B4AB0" w:rsidP="00473A15">
      <w:pPr>
        <w:ind w:left="5670"/>
        <w:jc w:val="right"/>
        <w:rPr>
          <w:b/>
        </w:rPr>
      </w:pPr>
    </w:p>
    <w:p w:rsidR="003B4AB0" w:rsidRDefault="003B4AB0" w:rsidP="00473A15">
      <w:pPr>
        <w:ind w:left="5670"/>
        <w:jc w:val="right"/>
        <w:rPr>
          <w:b/>
        </w:rPr>
      </w:pPr>
    </w:p>
    <w:p w:rsidR="003B4AB0" w:rsidRDefault="003B4AB0" w:rsidP="00473A15">
      <w:pPr>
        <w:ind w:left="5670"/>
        <w:jc w:val="right"/>
        <w:rPr>
          <w:b/>
        </w:rPr>
      </w:pPr>
    </w:p>
    <w:p w:rsidR="003B4AB0" w:rsidRDefault="003B4AB0" w:rsidP="00473A15">
      <w:pPr>
        <w:ind w:left="5670"/>
        <w:jc w:val="right"/>
        <w:rPr>
          <w:b/>
        </w:rPr>
      </w:pPr>
    </w:p>
    <w:p w:rsidR="003B4AB0" w:rsidRDefault="003B4AB0" w:rsidP="00473A15">
      <w:pPr>
        <w:ind w:left="5670"/>
        <w:jc w:val="right"/>
        <w:rPr>
          <w:b/>
        </w:rPr>
      </w:pPr>
    </w:p>
    <w:p w:rsidR="003B4AB0" w:rsidRDefault="003B4AB0" w:rsidP="00473A15">
      <w:pPr>
        <w:ind w:left="5670"/>
        <w:jc w:val="right"/>
        <w:rPr>
          <w:b/>
        </w:rPr>
      </w:pPr>
    </w:p>
    <w:p w:rsidR="003B4AB0" w:rsidRDefault="003B4AB0" w:rsidP="00473A15">
      <w:pPr>
        <w:ind w:left="5670"/>
        <w:jc w:val="right"/>
        <w:rPr>
          <w:b/>
        </w:rPr>
      </w:pPr>
    </w:p>
    <w:p w:rsidR="00EA6ECD" w:rsidRPr="003B4AB0" w:rsidRDefault="00C90E99" w:rsidP="00473A15">
      <w:pPr>
        <w:ind w:left="5670"/>
        <w:jc w:val="right"/>
        <w:rPr>
          <w:b/>
        </w:rPr>
      </w:pPr>
      <w:r w:rsidRPr="003B4AB0">
        <w:rPr>
          <w:b/>
        </w:rPr>
        <w:lastRenderedPageBreak/>
        <w:t xml:space="preserve">Приложение </w:t>
      </w:r>
      <w:r w:rsidR="002D7840" w:rsidRPr="003B4AB0">
        <w:rPr>
          <w:b/>
        </w:rPr>
        <w:t>7</w:t>
      </w:r>
    </w:p>
    <w:p w:rsidR="00EA6ECD" w:rsidRPr="003B4AB0" w:rsidRDefault="00EA6ECD" w:rsidP="00473A15">
      <w:pPr>
        <w:ind w:left="5670"/>
        <w:jc w:val="right"/>
      </w:pPr>
      <w:r w:rsidRPr="003B4AB0">
        <w:t>к муниципальной целевой программе</w:t>
      </w:r>
    </w:p>
    <w:p w:rsidR="00EA6ECD" w:rsidRPr="003B4AB0" w:rsidRDefault="00EA6ECD" w:rsidP="00473A15">
      <w:pPr>
        <w:ind w:left="5670"/>
        <w:jc w:val="right"/>
      </w:pPr>
      <w:r w:rsidRPr="003B4AB0">
        <w:t xml:space="preserve"> Атюрьевского района «Жилище»</w:t>
      </w:r>
    </w:p>
    <w:p w:rsidR="00EA6ECD" w:rsidRPr="003B4AB0" w:rsidRDefault="00EA6ECD" w:rsidP="00473A15">
      <w:pPr>
        <w:ind w:left="5670"/>
        <w:jc w:val="right"/>
      </w:pPr>
      <w:r w:rsidRPr="003B4AB0">
        <w:t xml:space="preserve">на </w:t>
      </w:r>
      <w:r w:rsidR="0024296B" w:rsidRPr="003B4AB0">
        <w:t>2023-2030</w:t>
      </w:r>
      <w:r w:rsidR="00EE7E4D" w:rsidRPr="003B4AB0">
        <w:t xml:space="preserve"> </w:t>
      </w:r>
      <w:r w:rsidRPr="003B4AB0">
        <w:t>годы</w:t>
      </w:r>
    </w:p>
    <w:p w:rsidR="00EA6ECD" w:rsidRPr="003B4AB0" w:rsidRDefault="00EA6ECD" w:rsidP="00473A15">
      <w:pPr>
        <w:ind w:left="5670"/>
        <w:jc w:val="right"/>
      </w:pPr>
    </w:p>
    <w:p w:rsidR="00EE7E4D" w:rsidRPr="003B4AB0" w:rsidRDefault="00EE7E4D" w:rsidP="00EE7E4D">
      <w:pPr>
        <w:jc w:val="center"/>
        <w:rPr>
          <w:b/>
          <w:bCs/>
        </w:rPr>
      </w:pPr>
      <w:r w:rsidRPr="003B4AB0">
        <w:rPr>
          <w:b/>
          <w:bCs/>
        </w:rPr>
        <w:t>ПРОГНОЗ</w:t>
      </w:r>
    </w:p>
    <w:p w:rsidR="00EA6ECD" w:rsidRPr="003B4AB0" w:rsidRDefault="00EA6ECD" w:rsidP="00EE7E4D">
      <w:pPr>
        <w:pStyle w:val="3"/>
        <w:ind w:left="0"/>
        <w:rPr>
          <w:sz w:val="24"/>
        </w:rPr>
      </w:pPr>
      <w:r w:rsidRPr="003B4AB0">
        <w:rPr>
          <w:sz w:val="24"/>
        </w:rPr>
        <w:t>обеспечения земельных участков, предназначенных под м</w:t>
      </w:r>
      <w:r w:rsidR="00EE7E4D" w:rsidRPr="003B4AB0">
        <w:rPr>
          <w:sz w:val="24"/>
        </w:rPr>
        <w:t xml:space="preserve">алоэтажную застройку объектами </w:t>
      </w:r>
      <w:r w:rsidRPr="003B4AB0">
        <w:rPr>
          <w:sz w:val="24"/>
        </w:rPr>
        <w:t xml:space="preserve">коммунальной и транспортной инфраструктуры на </w:t>
      </w:r>
      <w:r w:rsidR="0024296B" w:rsidRPr="003B4AB0">
        <w:rPr>
          <w:sz w:val="24"/>
        </w:rPr>
        <w:t>2023-2030</w:t>
      </w:r>
      <w:r w:rsidR="00CC34FA" w:rsidRPr="003B4AB0">
        <w:rPr>
          <w:sz w:val="24"/>
        </w:rPr>
        <w:t xml:space="preserve">  </w:t>
      </w:r>
      <w:r w:rsidRPr="003B4AB0">
        <w:rPr>
          <w:sz w:val="24"/>
        </w:rPr>
        <w:t>годы</w:t>
      </w:r>
    </w:p>
    <w:p w:rsidR="00EA6ECD" w:rsidRPr="003B4AB0" w:rsidRDefault="00EA6ECD" w:rsidP="00473A15"/>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4"/>
        <w:gridCol w:w="1417"/>
        <w:gridCol w:w="1276"/>
        <w:gridCol w:w="1559"/>
        <w:gridCol w:w="1701"/>
        <w:gridCol w:w="2551"/>
        <w:gridCol w:w="1524"/>
        <w:gridCol w:w="1985"/>
      </w:tblGrid>
      <w:tr w:rsidR="002D7840" w:rsidRPr="003B4AB0" w:rsidTr="003B4AB0">
        <w:trPr>
          <w:cantSplit/>
        </w:trPr>
        <w:tc>
          <w:tcPr>
            <w:tcW w:w="2554" w:type="dxa"/>
            <w:vMerge w:val="restart"/>
          </w:tcPr>
          <w:p w:rsidR="002D7840" w:rsidRPr="003B4AB0" w:rsidRDefault="002D7840" w:rsidP="007918A4">
            <w:pPr>
              <w:jc w:val="center"/>
            </w:pPr>
            <w:r w:rsidRPr="003B4AB0">
              <w:t>Наименование муниципального района, земельного участка</w:t>
            </w:r>
          </w:p>
        </w:tc>
        <w:tc>
          <w:tcPr>
            <w:tcW w:w="8504" w:type="dxa"/>
            <w:gridSpan w:val="5"/>
            <w:tcBorders>
              <w:right w:val="single" w:sz="4" w:space="0" w:color="000000"/>
            </w:tcBorders>
          </w:tcPr>
          <w:p w:rsidR="002D7840" w:rsidRPr="003B4AB0" w:rsidRDefault="002D7840" w:rsidP="007918A4">
            <w:pPr>
              <w:jc w:val="center"/>
            </w:pPr>
            <w:r w:rsidRPr="003B4AB0">
              <w:t>Ориентировочная стоимость строительства инженерных коммуникаций (тыс. руб.)</w:t>
            </w:r>
          </w:p>
        </w:tc>
        <w:tc>
          <w:tcPr>
            <w:tcW w:w="1524" w:type="dxa"/>
            <w:vMerge w:val="restart"/>
          </w:tcPr>
          <w:p w:rsidR="002D7840" w:rsidRPr="003B4AB0" w:rsidRDefault="002D7840" w:rsidP="007918A4">
            <w:pPr>
              <w:jc w:val="center"/>
            </w:pPr>
            <w:r w:rsidRPr="003B4AB0">
              <w:t>Подъездные пути</w:t>
            </w:r>
          </w:p>
        </w:tc>
        <w:tc>
          <w:tcPr>
            <w:tcW w:w="1985" w:type="dxa"/>
            <w:vMerge w:val="restart"/>
          </w:tcPr>
          <w:p w:rsidR="002D7840" w:rsidRPr="003B4AB0" w:rsidRDefault="002D7840" w:rsidP="007918A4">
            <w:pPr>
              <w:jc w:val="center"/>
            </w:pPr>
            <w:r w:rsidRPr="003B4AB0">
              <w:t>Предполагаемый год строительства</w:t>
            </w:r>
          </w:p>
        </w:tc>
      </w:tr>
      <w:tr w:rsidR="002D7840" w:rsidRPr="003B4AB0" w:rsidTr="003B4AB0">
        <w:trPr>
          <w:cantSplit/>
        </w:trPr>
        <w:tc>
          <w:tcPr>
            <w:tcW w:w="2554" w:type="dxa"/>
            <w:vMerge/>
          </w:tcPr>
          <w:p w:rsidR="002D7840" w:rsidRPr="003B4AB0" w:rsidRDefault="002D7840" w:rsidP="007918A4">
            <w:pPr>
              <w:jc w:val="center"/>
            </w:pPr>
          </w:p>
        </w:tc>
        <w:tc>
          <w:tcPr>
            <w:tcW w:w="1417" w:type="dxa"/>
          </w:tcPr>
          <w:p w:rsidR="002D7840" w:rsidRPr="003B4AB0" w:rsidRDefault="002D7840" w:rsidP="007918A4">
            <w:pPr>
              <w:jc w:val="center"/>
            </w:pPr>
            <w:r w:rsidRPr="003B4AB0">
              <w:t>Всего стоимость,</w:t>
            </w:r>
          </w:p>
          <w:p w:rsidR="002D7840" w:rsidRPr="003B4AB0" w:rsidRDefault="002D7840" w:rsidP="007918A4">
            <w:pPr>
              <w:jc w:val="center"/>
            </w:pPr>
            <w:r w:rsidRPr="003B4AB0">
              <w:t>в том числе</w:t>
            </w:r>
          </w:p>
        </w:tc>
        <w:tc>
          <w:tcPr>
            <w:tcW w:w="1276" w:type="dxa"/>
          </w:tcPr>
          <w:p w:rsidR="002D7840" w:rsidRPr="003B4AB0" w:rsidRDefault="002D7840" w:rsidP="007918A4">
            <w:pPr>
              <w:jc w:val="center"/>
            </w:pPr>
            <w:r w:rsidRPr="003B4AB0">
              <w:t>Газовые сети</w:t>
            </w:r>
          </w:p>
        </w:tc>
        <w:tc>
          <w:tcPr>
            <w:tcW w:w="1559" w:type="dxa"/>
          </w:tcPr>
          <w:p w:rsidR="002D7840" w:rsidRPr="003B4AB0" w:rsidRDefault="002D7840" w:rsidP="007918A4">
            <w:pPr>
              <w:jc w:val="center"/>
            </w:pPr>
            <w:r w:rsidRPr="003B4AB0">
              <w:t>Водопроводные сети</w:t>
            </w:r>
          </w:p>
        </w:tc>
        <w:tc>
          <w:tcPr>
            <w:tcW w:w="1701" w:type="dxa"/>
          </w:tcPr>
          <w:p w:rsidR="002D7840" w:rsidRPr="003B4AB0" w:rsidRDefault="002D7840" w:rsidP="007918A4">
            <w:pPr>
              <w:jc w:val="center"/>
            </w:pPr>
            <w:r w:rsidRPr="003B4AB0">
              <w:t>Электрические сети</w:t>
            </w:r>
          </w:p>
        </w:tc>
        <w:tc>
          <w:tcPr>
            <w:tcW w:w="2551" w:type="dxa"/>
            <w:tcBorders>
              <w:right w:val="single" w:sz="4" w:space="0" w:color="000000"/>
            </w:tcBorders>
          </w:tcPr>
          <w:p w:rsidR="002D7840" w:rsidRPr="003B4AB0" w:rsidRDefault="002D7840" w:rsidP="007918A4">
            <w:pPr>
              <w:jc w:val="center"/>
            </w:pPr>
            <w:r w:rsidRPr="003B4AB0">
              <w:t>Канализационные</w:t>
            </w:r>
          </w:p>
          <w:p w:rsidR="002D7840" w:rsidRPr="003B4AB0" w:rsidRDefault="002D7840" w:rsidP="007918A4">
            <w:pPr>
              <w:jc w:val="center"/>
            </w:pPr>
            <w:r w:rsidRPr="003B4AB0">
              <w:t>сети</w:t>
            </w:r>
          </w:p>
        </w:tc>
        <w:tc>
          <w:tcPr>
            <w:tcW w:w="1524" w:type="dxa"/>
            <w:vMerge/>
          </w:tcPr>
          <w:p w:rsidR="002D7840" w:rsidRPr="003B4AB0" w:rsidRDefault="002D7840" w:rsidP="007918A4">
            <w:pPr>
              <w:jc w:val="center"/>
            </w:pPr>
          </w:p>
        </w:tc>
        <w:tc>
          <w:tcPr>
            <w:tcW w:w="1985" w:type="dxa"/>
            <w:vMerge/>
          </w:tcPr>
          <w:p w:rsidR="002D7840" w:rsidRPr="003B4AB0" w:rsidRDefault="002D7840" w:rsidP="007918A4">
            <w:pPr>
              <w:jc w:val="center"/>
            </w:pPr>
          </w:p>
        </w:tc>
      </w:tr>
      <w:tr w:rsidR="002D7840" w:rsidRPr="003B4AB0" w:rsidTr="003B4AB0">
        <w:trPr>
          <w:cantSplit/>
        </w:trPr>
        <w:tc>
          <w:tcPr>
            <w:tcW w:w="2554" w:type="dxa"/>
          </w:tcPr>
          <w:p w:rsidR="002D7840" w:rsidRPr="003B4AB0" w:rsidRDefault="002D7840" w:rsidP="007918A4">
            <w:pPr>
              <w:jc w:val="center"/>
              <w:rPr>
                <w:b/>
              </w:rPr>
            </w:pPr>
            <w:r w:rsidRPr="003B4AB0">
              <w:rPr>
                <w:b/>
              </w:rPr>
              <w:t>Атюрьевский муниципальный район</w:t>
            </w:r>
          </w:p>
        </w:tc>
        <w:tc>
          <w:tcPr>
            <w:tcW w:w="1417" w:type="dxa"/>
          </w:tcPr>
          <w:p w:rsidR="002D7840" w:rsidRPr="003B4AB0" w:rsidRDefault="000F0D8E" w:rsidP="007918A4">
            <w:pPr>
              <w:jc w:val="center"/>
              <w:rPr>
                <w:b/>
              </w:rPr>
            </w:pPr>
            <w:r w:rsidRPr="003B4AB0">
              <w:rPr>
                <w:b/>
              </w:rPr>
              <w:t>362273</w:t>
            </w:r>
          </w:p>
        </w:tc>
        <w:tc>
          <w:tcPr>
            <w:tcW w:w="1276" w:type="dxa"/>
          </w:tcPr>
          <w:p w:rsidR="002D7840" w:rsidRPr="003B4AB0" w:rsidRDefault="00AA5907" w:rsidP="007918A4">
            <w:pPr>
              <w:jc w:val="center"/>
              <w:rPr>
                <w:b/>
              </w:rPr>
            </w:pPr>
            <w:r w:rsidRPr="003B4AB0">
              <w:rPr>
                <w:b/>
              </w:rPr>
              <w:t>26000,0</w:t>
            </w:r>
          </w:p>
        </w:tc>
        <w:tc>
          <w:tcPr>
            <w:tcW w:w="1559" w:type="dxa"/>
          </w:tcPr>
          <w:p w:rsidR="002D7840" w:rsidRPr="003B4AB0" w:rsidRDefault="000F0D8E" w:rsidP="007918A4">
            <w:pPr>
              <w:jc w:val="center"/>
              <w:rPr>
                <w:b/>
              </w:rPr>
            </w:pPr>
            <w:r w:rsidRPr="003B4AB0">
              <w:rPr>
                <w:b/>
              </w:rPr>
              <w:t>127833</w:t>
            </w:r>
          </w:p>
        </w:tc>
        <w:tc>
          <w:tcPr>
            <w:tcW w:w="1701" w:type="dxa"/>
          </w:tcPr>
          <w:p w:rsidR="002D7840" w:rsidRPr="003B4AB0" w:rsidRDefault="005A16CF" w:rsidP="007918A4">
            <w:pPr>
              <w:jc w:val="center"/>
              <w:rPr>
                <w:b/>
              </w:rPr>
            </w:pPr>
            <w:r w:rsidRPr="003B4AB0">
              <w:rPr>
                <w:b/>
              </w:rPr>
              <w:t>70000,0</w:t>
            </w:r>
          </w:p>
        </w:tc>
        <w:tc>
          <w:tcPr>
            <w:tcW w:w="2551" w:type="dxa"/>
          </w:tcPr>
          <w:p w:rsidR="002D7840" w:rsidRPr="003B4AB0" w:rsidRDefault="00CF2992" w:rsidP="007918A4">
            <w:pPr>
              <w:jc w:val="center"/>
              <w:rPr>
                <w:b/>
              </w:rPr>
            </w:pPr>
            <w:r w:rsidRPr="003B4AB0">
              <w:rPr>
                <w:b/>
              </w:rPr>
              <w:t>25330,0</w:t>
            </w:r>
          </w:p>
        </w:tc>
        <w:tc>
          <w:tcPr>
            <w:tcW w:w="1524" w:type="dxa"/>
          </w:tcPr>
          <w:p w:rsidR="002D7840" w:rsidRPr="003B4AB0" w:rsidRDefault="00CE36C3" w:rsidP="007918A4">
            <w:pPr>
              <w:jc w:val="center"/>
              <w:rPr>
                <w:b/>
              </w:rPr>
            </w:pPr>
            <w:r w:rsidRPr="003B4AB0">
              <w:rPr>
                <w:b/>
              </w:rPr>
              <w:t>113110,0</w:t>
            </w:r>
          </w:p>
        </w:tc>
        <w:tc>
          <w:tcPr>
            <w:tcW w:w="1985" w:type="dxa"/>
          </w:tcPr>
          <w:p w:rsidR="002D7840" w:rsidRPr="003B4AB0" w:rsidRDefault="00E617E7" w:rsidP="007918A4">
            <w:pPr>
              <w:jc w:val="center"/>
              <w:rPr>
                <w:b/>
              </w:rPr>
            </w:pPr>
            <w:r w:rsidRPr="003B4AB0">
              <w:rPr>
                <w:b/>
              </w:rPr>
              <w:t>2023-2030</w:t>
            </w:r>
            <w:r w:rsidR="002D7840" w:rsidRPr="003B4AB0">
              <w:rPr>
                <w:b/>
              </w:rPr>
              <w:t>гг.</w:t>
            </w:r>
          </w:p>
        </w:tc>
      </w:tr>
      <w:tr w:rsidR="002D7840" w:rsidRPr="003B4AB0" w:rsidTr="003B4AB0">
        <w:trPr>
          <w:cantSplit/>
        </w:trPr>
        <w:tc>
          <w:tcPr>
            <w:tcW w:w="2554" w:type="dxa"/>
          </w:tcPr>
          <w:p w:rsidR="002D7840" w:rsidRPr="003B4AB0" w:rsidRDefault="002D7840" w:rsidP="007918A4">
            <w:pPr>
              <w:jc w:val="center"/>
            </w:pPr>
            <w:r w:rsidRPr="003B4AB0">
              <w:t>Атюрьевское сельское поселение</w:t>
            </w:r>
          </w:p>
        </w:tc>
        <w:tc>
          <w:tcPr>
            <w:tcW w:w="1417" w:type="dxa"/>
          </w:tcPr>
          <w:p w:rsidR="002D7840" w:rsidRPr="003B4AB0" w:rsidRDefault="002D7840" w:rsidP="007918A4">
            <w:pPr>
              <w:jc w:val="center"/>
              <w:rPr>
                <w:b/>
              </w:rPr>
            </w:pPr>
          </w:p>
        </w:tc>
        <w:tc>
          <w:tcPr>
            <w:tcW w:w="1276" w:type="dxa"/>
          </w:tcPr>
          <w:p w:rsidR="002D7840" w:rsidRPr="003B4AB0" w:rsidRDefault="002D7840" w:rsidP="007918A4">
            <w:pPr>
              <w:jc w:val="center"/>
            </w:pPr>
          </w:p>
        </w:tc>
        <w:tc>
          <w:tcPr>
            <w:tcW w:w="1559" w:type="dxa"/>
          </w:tcPr>
          <w:p w:rsidR="002D7840" w:rsidRPr="003B4AB0" w:rsidRDefault="002D7840" w:rsidP="007918A4">
            <w:pPr>
              <w:jc w:val="center"/>
            </w:pPr>
          </w:p>
        </w:tc>
        <w:tc>
          <w:tcPr>
            <w:tcW w:w="1701" w:type="dxa"/>
          </w:tcPr>
          <w:p w:rsidR="002D7840" w:rsidRPr="003B4AB0" w:rsidRDefault="002D7840" w:rsidP="007918A4">
            <w:pPr>
              <w:jc w:val="center"/>
            </w:pPr>
          </w:p>
        </w:tc>
        <w:tc>
          <w:tcPr>
            <w:tcW w:w="2551" w:type="dxa"/>
          </w:tcPr>
          <w:p w:rsidR="002D7840" w:rsidRPr="003B4AB0" w:rsidRDefault="002D7840" w:rsidP="007918A4">
            <w:pPr>
              <w:jc w:val="center"/>
            </w:pPr>
          </w:p>
        </w:tc>
        <w:tc>
          <w:tcPr>
            <w:tcW w:w="1524" w:type="dxa"/>
          </w:tcPr>
          <w:p w:rsidR="002D7840" w:rsidRPr="003B4AB0" w:rsidRDefault="002D7840" w:rsidP="007918A4">
            <w:pPr>
              <w:jc w:val="center"/>
            </w:pPr>
          </w:p>
        </w:tc>
        <w:tc>
          <w:tcPr>
            <w:tcW w:w="1985" w:type="dxa"/>
          </w:tcPr>
          <w:p w:rsidR="002D7840" w:rsidRPr="003B4AB0" w:rsidRDefault="002D7840" w:rsidP="007918A4">
            <w:pPr>
              <w:jc w:val="center"/>
            </w:pPr>
          </w:p>
        </w:tc>
      </w:tr>
      <w:tr w:rsidR="002D7840" w:rsidRPr="003B4AB0" w:rsidTr="003B4AB0">
        <w:trPr>
          <w:trHeight w:val="1433"/>
        </w:trPr>
        <w:tc>
          <w:tcPr>
            <w:tcW w:w="2554" w:type="dxa"/>
          </w:tcPr>
          <w:p w:rsidR="002D7840" w:rsidRPr="003B4AB0" w:rsidRDefault="00DE736D" w:rsidP="007918A4">
            <w:pPr>
              <w:jc w:val="center"/>
            </w:pPr>
            <w:r w:rsidRPr="003B4AB0">
              <w:t>Капитальный ремонт водозаборного сооружения (артезианская скважина №2527, мощность 240) Водоснабжение населения с.Атюрьево ул. Чапаева</w:t>
            </w:r>
          </w:p>
        </w:tc>
        <w:tc>
          <w:tcPr>
            <w:tcW w:w="1417" w:type="dxa"/>
          </w:tcPr>
          <w:p w:rsidR="002D7840" w:rsidRPr="003B4AB0" w:rsidRDefault="00403509" w:rsidP="007918A4">
            <w:pPr>
              <w:jc w:val="center"/>
            </w:pPr>
            <w:r w:rsidRPr="003B4AB0">
              <w:t>4120</w:t>
            </w:r>
          </w:p>
        </w:tc>
        <w:tc>
          <w:tcPr>
            <w:tcW w:w="1276" w:type="dxa"/>
          </w:tcPr>
          <w:p w:rsidR="002D7840" w:rsidRPr="003B4AB0" w:rsidRDefault="00403509" w:rsidP="007918A4">
            <w:pPr>
              <w:jc w:val="center"/>
            </w:pPr>
            <w:r w:rsidRPr="003B4AB0">
              <w:t>0</w:t>
            </w:r>
          </w:p>
        </w:tc>
        <w:tc>
          <w:tcPr>
            <w:tcW w:w="1559" w:type="dxa"/>
          </w:tcPr>
          <w:p w:rsidR="00F619CC" w:rsidRPr="003B4AB0" w:rsidRDefault="00F619CC" w:rsidP="007918A4">
            <w:pPr>
              <w:jc w:val="center"/>
            </w:pPr>
            <w:r w:rsidRPr="003B4AB0">
              <w:t>4120,0</w:t>
            </w:r>
          </w:p>
          <w:p w:rsidR="002D7840" w:rsidRPr="003B4AB0" w:rsidRDefault="002D7840" w:rsidP="007918A4">
            <w:pPr>
              <w:jc w:val="center"/>
            </w:pPr>
          </w:p>
        </w:tc>
        <w:tc>
          <w:tcPr>
            <w:tcW w:w="1701" w:type="dxa"/>
          </w:tcPr>
          <w:p w:rsidR="002D7840" w:rsidRPr="003B4AB0" w:rsidRDefault="00403509" w:rsidP="007918A4">
            <w:pPr>
              <w:jc w:val="center"/>
            </w:pPr>
            <w:r w:rsidRPr="003B4AB0">
              <w:t>0</w:t>
            </w:r>
          </w:p>
        </w:tc>
        <w:tc>
          <w:tcPr>
            <w:tcW w:w="2551" w:type="dxa"/>
          </w:tcPr>
          <w:p w:rsidR="002D7840" w:rsidRPr="003B4AB0" w:rsidRDefault="002D7840" w:rsidP="007918A4">
            <w:pPr>
              <w:jc w:val="center"/>
            </w:pPr>
            <w:r w:rsidRPr="003B4AB0">
              <w:t>0</w:t>
            </w:r>
          </w:p>
        </w:tc>
        <w:tc>
          <w:tcPr>
            <w:tcW w:w="1524" w:type="dxa"/>
          </w:tcPr>
          <w:p w:rsidR="002D7840" w:rsidRPr="003B4AB0" w:rsidRDefault="00403509" w:rsidP="007918A4">
            <w:pPr>
              <w:jc w:val="center"/>
            </w:pPr>
            <w:r w:rsidRPr="003B4AB0">
              <w:t>0</w:t>
            </w:r>
          </w:p>
        </w:tc>
        <w:tc>
          <w:tcPr>
            <w:tcW w:w="1985" w:type="dxa"/>
          </w:tcPr>
          <w:p w:rsidR="002D7840" w:rsidRPr="003B4AB0" w:rsidRDefault="000B1F93" w:rsidP="007918A4">
            <w:pPr>
              <w:jc w:val="center"/>
            </w:pPr>
            <w:r w:rsidRPr="003B4AB0">
              <w:t>2025</w:t>
            </w:r>
          </w:p>
        </w:tc>
      </w:tr>
      <w:tr w:rsidR="002D7840" w:rsidRPr="003B4AB0" w:rsidTr="003B4AB0">
        <w:tc>
          <w:tcPr>
            <w:tcW w:w="2554" w:type="dxa"/>
          </w:tcPr>
          <w:p w:rsidR="002D7840" w:rsidRPr="003B4AB0" w:rsidRDefault="00A84AAA" w:rsidP="007918A4">
            <w:pPr>
              <w:jc w:val="center"/>
            </w:pPr>
            <w:r w:rsidRPr="003B4AB0">
              <w:t>Строительство сетей водоотведения с.Атюрьево</w:t>
            </w:r>
          </w:p>
        </w:tc>
        <w:tc>
          <w:tcPr>
            <w:tcW w:w="1417" w:type="dxa"/>
          </w:tcPr>
          <w:p w:rsidR="002D7840" w:rsidRPr="003B4AB0" w:rsidRDefault="00C0150C" w:rsidP="007918A4">
            <w:pPr>
              <w:jc w:val="center"/>
            </w:pPr>
            <w:r w:rsidRPr="003B4AB0">
              <w:t>10000,0</w:t>
            </w:r>
          </w:p>
        </w:tc>
        <w:tc>
          <w:tcPr>
            <w:tcW w:w="1276" w:type="dxa"/>
          </w:tcPr>
          <w:p w:rsidR="002D7840" w:rsidRPr="003B4AB0" w:rsidRDefault="002D7840" w:rsidP="007918A4">
            <w:pPr>
              <w:jc w:val="center"/>
            </w:pPr>
            <w:r w:rsidRPr="003B4AB0">
              <w:t>0</w:t>
            </w:r>
          </w:p>
        </w:tc>
        <w:tc>
          <w:tcPr>
            <w:tcW w:w="1559" w:type="dxa"/>
          </w:tcPr>
          <w:p w:rsidR="002D7840" w:rsidRPr="003B4AB0" w:rsidRDefault="00C0150C" w:rsidP="007918A4">
            <w:pPr>
              <w:jc w:val="center"/>
            </w:pPr>
            <w:r w:rsidRPr="003B4AB0">
              <w:t>0</w:t>
            </w:r>
          </w:p>
        </w:tc>
        <w:tc>
          <w:tcPr>
            <w:tcW w:w="1701" w:type="dxa"/>
          </w:tcPr>
          <w:p w:rsidR="002D7840" w:rsidRPr="003B4AB0" w:rsidRDefault="00531DE7" w:rsidP="007918A4">
            <w:pPr>
              <w:jc w:val="center"/>
            </w:pPr>
            <w:r w:rsidRPr="003B4AB0">
              <w:t>0</w:t>
            </w:r>
          </w:p>
        </w:tc>
        <w:tc>
          <w:tcPr>
            <w:tcW w:w="2551" w:type="dxa"/>
          </w:tcPr>
          <w:p w:rsidR="002D7840" w:rsidRPr="003B4AB0" w:rsidRDefault="005F6B63" w:rsidP="007918A4">
            <w:pPr>
              <w:jc w:val="center"/>
            </w:pPr>
            <w:r w:rsidRPr="003B4AB0">
              <w:t>10000</w:t>
            </w:r>
          </w:p>
        </w:tc>
        <w:tc>
          <w:tcPr>
            <w:tcW w:w="1524" w:type="dxa"/>
          </w:tcPr>
          <w:p w:rsidR="002D7840" w:rsidRPr="003B4AB0" w:rsidRDefault="002D7840" w:rsidP="007918A4">
            <w:pPr>
              <w:jc w:val="center"/>
            </w:pPr>
            <w:r w:rsidRPr="003B4AB0">
              <w:t>0</w:t>
            </w:r>
          </w:p>
        </w:tc>
        <w:tc>
          <w:tcPr>
            <w:tcW w:w="1985" w:type="dxa"/>
          </w:tcPr>
          <w:p w:rsidR="002D7840" w:rsidRPr="003B4AB0" w:rsidRDefault="00C37956" w:rsidP="007918A4">
            <w:pPr>
              <w:jc w:val="center"/>
            </w:pPr>
            <w:r w:rsidRPr="003B4AB0">
              <w:t>2025</w:t>
            </w:r>
          </w:p>
        </w:tc>
      </w:tr>
      <w:tr w:rsidR="002D7840" w:rsidRPr="003B4AB0" w:rsidTr="003B4AB0">
        <w:tc>
          <w:tcPr>
            <w:tcW w:w="2554" w:type="dxa"/>
          </w:tcPr>
          <w:p w:rsidR="002D7840" w:rsidRPr="003B4AB0" w:rsidRDefault="002A6394" w:rsidP="007918A4">
            <w:pPr>
              <w:jc w:val="center"/>
            </w:pPr>
            <w:r w:rsidRPr="003B4AB0">
              <w:t xml:space="preserve">Строительство очистных сооружений </w:t>
            </w:r>
            <w:r w:rsidRPr="003B4AB0">
              <w:lastRenderedPageBreak/>
              <w:t>(мощностью 100 м3 сутки) с. Атюрьево</w:t>
            </w:r>
          </w:p>
        </w:tc>
        <w:tc>
          <w:tcPr>
            <w:tcW w:w="1417" w:type="dxa"/>
          </w:tcPr>
          <w:p w:rsidR="002D7840" w:rsidRPr="003B4AB0" w:rsidRDefault="00531DE7" w:rsidP="007918A4">
            <w:pPr>
              <w:jc w:val="center"/>
            </w:pPr>
            <w:r w:rsidRPr="003B4AB0">
              <w:lastRenderedPageBreak/>
              <w:t>15330</w:t>
            </w:r>
          </w:p>
        </w:tc>
        <w:tc>
          <w:tcPr>
            <w:tcW w:w="1276" w:type="dxa"/>
          </w:tcPr>
          <w:p w:rsidR="002D7840" w:rsidRPr="003B4AB0" w:rsidRDefault="002D7840" w:rsidP="007918A4">
            <w:pPr>
              <w:jc w:val="center"/>
            </w:pPr>
            <w:r w:rsidRPr="003B4AB0">
              <w:t>0</w:t>
            </w:r>
          </w:p>
        </w:tc>
        <w:tc>
          <w:tcPr>
            <w:tcW w:w="1559" w:type="dxa"/>
          </w:tcPr>
          <w:p w:rsidR="002D7840" w:rsidRPr="003B4AB0" w:rsidRDefault="002D7840" w:rsidP="007918A4">
            <w:pPr>
              <w:jc w:val="center"/>
            </w:pPr>
            <w:r w:rsidRPr="003B4AB0">
              <w:t>0</w:t>
            </w:r>
          </w:p>
        </w:tc>
        <w:tc>
          <w:tcPr>
            <w:tcW w:w="1701" w:type="dxa"/>
          </w:tcPr>
          <w:p w:rsidR="002D7840" w:rsidRPr="003B4AB0" w:rsidRDefault="002D7840" w:rsidP="007918A4">
            <w:pPr>
              <w:jc w:val="center"/>
            </w:pPr>
            <w:r w:rsidRPr="003B4AB0">
              <w:t>0</w:t>
            </w:r>
          </w:p>
        </w:tc>
        <w:tc>
          <w:tcPr>
            <w:tcW w:w="2551" w:type="dxa"/>
          </w:tcPr>
          <w:p w:rsidR="002D7840" w:rsidRPr="003B4AB0" w:rsidRDefault="00417C73" w:rsidP="007918A4">
            <w:pPr>
              <w:jc w:val="center"/>
            </w:pPr>
            <w:r w:rsidRPr="003B4AB0">
              <w:t>15330</w:t>
            </w:r>
          </w:p>
        </w:tc>
        <w:tc>
          <w:tcPr>
            <w:tcW w:w="1524" w:type="dxa"/>
          </w:tcPr>
          <w:p w:rsidR="002D7840" w:rsidRPr="003B4AB0" w:rsidRDefault="002D7840" w:rsidP="007918A4">
            <w:pPr>
              <w:jc w:val="center"/>
            </w:pPr>
            <w:r w:rsidRPr="003B4AB0">
              <w:t>0</w:t>
            </w:r>
          </w:p>
        </w:tc>
        <w:tc>
          <w:tcPr>
            <w:tcW w:w="1985" w:type="dxa"/>
          </w:tcPr>
          <w:p w:rsidR="002D7840" w:rsidRPr="003B4AB0" w:rsidRDefault="00037678" w:rsidP="007918A4">
            <w:pPr>
              <w:jc w:val="center"/>
            </w:pPr>
            <w:r w:rsidRPr="003B4AB0">
              <w:t>2025</w:t>
            </w:r>
          </w:p>
        </w:tc>
      </w:tr>
      <w:tr w:rsidR="002D7840" w:rsidRPr="003B4AB0" w:rsidTr="003B4AB0">
        <w:tc>
          <w:tcPr>
            <w:tcW w:w="2554" w:type="dxa"/>
          </w:tcPr>
          <w:p w:rsidR="002D7840" w:rsidRPr="003B4AB0" w:rsidRDefault="002D7840" w:rsidP="007918A4">
            <w:pPr>
              <w:jc w:val="center"/>
            </w:pPr>
            <w:r w:rsidRPr="003B4AB0">
              <w:t>Вновь застраиваемая улица №3</w:t>
            </w:r>
          </w:p>
        </w:tc>
        <w:tc>
          <w:tcPr>
            <w:tcW w:w="1417" w:type="dxa"/>
          </w:tcPr>
          <w:p w:rsidR="002D7840" w:rsidRPr="003B4AB0" w:rsidRDefault="007B2501" w:rsidP="007918A4">
            <w:pPr>
              <w:jc w:val="center"/>
            </w:pPr>
            <w:r w:rsidRPr="003B4AB0">
              <w:t>67550</w:t>
            </w:r>
          </w:p>
        </w:tc>
        <w:tc>
          <w:tcPr>
            <w:tcW w:w="1276" w:type="dxa"/>
          </w:tcPr>
          <w:p w:rsidR="002D7840" w:rsidRPr="003B4AB0" w:rsidRDefault="00BA3921" w:rsidP="007918A4">
            <w:pPr>
              <w:jc w:val="center"/>
            </w:pPr>
            <w:r w:rsidRPr="003B4AB0">
              <w:t>80</w:t>
            </w:r>
            <w:r w:rsidR="002D7840" w:rsidRPr="003B4AB0">
              <w:t>00,00</w:t>
            </w:r>
          </w:p>
        </w:tc>
        <w:tc>
          <w:tcPr>
            <w:tcW w:w="1559" w:type="dxa"/>
          </w:tcPr>
          <w:p w:rsidR="002D7840" w:rsidRPr="003B4AB0" w:rsidRDefault="002D7840" w:rsidP="007918A4">
            <w:pPr>
              <w:jc w:val="center"/>
            </w:pPr>
            <w:r w:rsidRPr="003B4AB0">
              <w:t>7</w:t>
            </w:r>
            <w:r w:rsidR="00BA3921" w:rsidRPr="003B4AB0">
              <w:t>0</w:t>
            </w:r>
            <w:r w:rsidRPr="003B4AB0">
              <w:t>00,00</w:t>
            </w:r>
          </w:p>
        </w:tc>
        <w:tc>
          <w:tcPr>
            <w:tcW w:w="1701" w:type="dxa"/>
          </w:tcPr>
          <w:p w:rsidR="002D7840" w:rsidRPr="003B4AB0" w:rsidRDefault="002D7840" w:rsidP="007918A4">
            <w:pPr>
              <w:jc w:val="center"/>
            </w:pPr>
            <w:r w:rsidRPr="003B4AB0">
              <w:t>2</w:t>
            </w:r>
            <w:r w:rsidR="00BA3921" w:rsidRPr="003B4AB0">
              <w:t>0</w:t>
            </w:r>
            <w:r w:rsidRPr="003B4AB0">
              <w:t>000,00</w:t>
            </w:r>
          </w:p>
        </w:tc>
        <w:tc>
          <w:tcPr>
            <w:tcW w:w="2551" w:type="dxa"/>
          </w:tcPr>
          <w:p w:rsidR="002D7840" w:rsidRPr="003B4AB0" w:rsidRDefault="002D7840" w:rsidP="007918A4">
            <w:pPr>
              <w:jc w:val="center"/>
            </w:pPr>
            <w:r w:rsidRPr="003B4AB0">
              <w:t>0</w:t>
            </w:r>
          </w:p>
        </w:tc>
        <w:tc>
          <w:tcPr>
            <w:tcW w:w="1524" w:type="dxa"/>
          </w:tcPr>
          <w:p w:rsidR="002D7840" w:rsidRPr="003B4AB0" w:rsidRDefault="00300EBE" w:rsidP="007918A4">
            <w:pPr>
              <w:jc w:val="center"/>
            </w:pPr>
            <w:r w:rsidRPr="003B4AB0">
              <w:t>32550</w:t>
            </w:r>
            <w:r w:rsidR="002D7840" w:rsidRPr="003B4AB0">
              <w:t>,00</w:t>
            </w:r>
          </w:p>
        </w:tc>
        <w:tc>
          <w:tcPr>
            <w:tcW w:w="1985" w:type="dxa"/>
          </w:tcPr>
          <w:p w:rsidR="002D7840" w:rsidRPr="003B4AB0" w:rsidRDefault="00623245" w:rsidP="007918A4">
            <w:pPr>
              <w:jc w:val="center"/>
            </w:pPr>
            <w:r w:rsidRPr="003B4AB0">
              <w:t>2028</w:t>
            </w:r>
          </w:p>
        </w:tc>
      </w:tr>
      <w:tr w:rsidR="002D7840" w:rsidRPr="003B4AB0" w:rsidTr="003B4AB0">
        <w:tc>
          <w:tcPr>
            <w:tcW w:w="2554" w:type="dxa"/>
          </w:tcPr>
          <w:p w:rsidR="002D7840" w:rsidRPr="003B4AB0" w:rsidRDefault="002D7840" w:rsidP="007918A4">
            <w:pPr>
              <w:jc w:val="center"/>
            </w:pPr>
            <w:r w:rsidRPr="003B4AB0">
              <w:t>Вновь застраиваемая улица №4</w:t>
            </w:r>
          </w:p>
        </w:tc>
        <w:tc>
          <w:tcPr>
            <w:tcW w:w="1417" w:type="dxa"/>
          </w:tcPr>
          <w:p w:rsidR="002D7840" w:rsidRPr="003B4AB0" w:rsidRDefault="00950E5D" w:rsidP="007918A4">
            <w:pPr>
              <w:jc w:val="center"/>
            </w:pPr>
            <w:r w:rsidRPr="003B4AB0">
              <w:t>70560</w:t>
            </w:r>
          </w:p>
        </w:tc>
        <w:tc>
          <w:tcPr>
            <w:tcW w:w="1276" w:type="dxa"/>
          </w:tcPr>
          <w:p w:rsidR="002D7840" w:rsidRPr="003B4AB0" w:rsidRDefault="00BA3921" w:rsidP="007918A4">
            <w:pPr>
              <w:jc w:val="center"/>
            </w:pPr>
            <w:r w:rsidRPr="003B4AB0">
              <w:t>80</w:t>
            </w:r>
            <w:r w:rsidR="002D7840" w:rsidRPr="003B4AB0">
              <w:t>00,00</w:t>
            </w:r>
          </w:p>
        </w:tc>
        <w:tc>
          <w:tcPr>
            <w:tcW w:w="1559" w:type="dxa"/>
          </w:tcPr>
          <w:p w:rsidR="002D7840" w:rsidRPr="003B4AB0" w:rsidRDefault="00BA3921" w:rsidP="007918A4">
            <w:pPr>
              <w:jc w:val="center"/>
            </w:pPr>
            <w:r w:rsidRPr="003B4AB0">
              <w:t>70</w:t>
            </w:r>
            <w:r w:rsidR="002D7840" w:rsidRPr="003B4AB0">
              <w:t>00,00</w:t>
            </w:r>
          </w:p>
        </w:tc>
        <w:tc>
          <w:tcPr>
            <w:tcW w:w="1701" w:type="dxa"/>
          </w:tcPr>
          <w:p w:rsidR="002D7840" w:rsidRPr="003B4AB0" w:rsidRDefault="00BA3921" w:rsidP="007918A4">
            <w:pPr>
              <w:jc w:val="center"/>
            </w:pPr>
            <w:r w:rsidRPr="003B4AB0">
              <w:t>200</w:t>
            </w:r>
            <w:r w:rsidR="002D7840" w:rsidRPr="003B4AB0">
              <w:t>00,00</w:t>
            </w:r>
          </w:p>
        </w:tc>
        <w:tc>
          <w:tcPr>
            <w:tcW w:w="2551" w:type="dxa"/>
          </w:tcPr>
          <w:p w:rsidR="002D7840" w:rsidRPr="003B4AB0" w:rsidRDefault="002D7840" w:rsidP="007918A4">
            <w:pPr>
              <w:jc w:val="center"/>
            </w:pPr>
            <w:r w:rsidRPr="003B4AB0">
              <w:t>0</w:t>
            </w:r>
          </w:p>
        </w:tc>
        <w:tc>
          <w:tcPr>
            <w:tcW w:w="1524" w:type="dxa"/>
          </w:tcPr>
          <w:p w:rsidR="002D7840" w:rsidRPr="003B4AB0" w:rsidRDefault="002D7840" w:rsidP="007918A4">
            <w:pPr>
              <w:jc w:val="center"/>
            </w:pPr>
            <w:r w:rsidRPr="003B4AB0">
              <w:t>35</w:t>
            </w:r>
            <w:r w:rsidR="00300EBE" w:rsidRPr="003B4AB0">
              <w:t>5</w:t>
            </w:r>
            <w:r w:rsidRPr="003B4AB0">
              <w:t>60,00</w:t>
            </w:r>
          </w:p>
        </w:tc>
        <w:tc>
          <w:tcPr>
            <w:tcW w:w="1985" w:type="dxa"/>
          </w:tcPr>
          <w:p w:rsidR="002D7840" w:rsidRPr="003B4AB0" w:rsidRDefault="00623245" w:rsidP="007918A4">
            <w:pPr>
              <w:jc w:val="center"/>
            </w:pPr>
            <w:r w:rsidRPr="003B4AB0">
              <w:t>2029</w:t>
            </w:r>
          </w:p>
        </w:tc>
      </w:tr>
      <w:tr w:rsidR="002D7840" w:rsidRPr="003B4AB0" w:rsidTr="003B4AB0">
        <w:tc>
          <w:tcPr>
            <w:tcW w:w="2554" w:type="dxa"/>
          </w:tcPr>
          <w:p w:rsidR="002D7840" w:rsidRPr="003B4AB0" w:rsidRDefault="002D7840" w:rsidP="007918A4">
            <w:pPr>
              <w:jc w:val="center"/>
            </w:pPr>
            <w:r w:rsidRPr="003B4AB0">
              <w:t>Вновь застраиваемая улица №5</w:t>
            </w:r>
          </w:p>
        </w:tc>
        <w:tc>
          <w:tcPr>
            <w:tcW w:w="1417" w:type="dxa"/>
          </w:tcPr>
          <w:p w:rsidR="002D7840" w:rsidRPr="003B4AB0" w:rsidRDefault="00950E5D" w:rsidP="007918A4">
            <w:pPr>
              <w:jc w:val="center"/>
            </w:pPr>
            <w:r w:rsidRPr="003B4AB0">
              <w:t>92000</w:t>
            </w:r>
          </w:p>
        </w:tc>
        <w:tc>
          <w:tcPr>
            <w:tcW w:w="1276" w:type="dxa"/>
          </w:tcPr>
          <w:p w:rsidR="002D7840" w:rsidRPr="003B4AB0" w:rsidRDefault="002D7840" w:rsidP="007918A4">
            <w:pPr>
              <w:jc w:val="center"/>
            </w:pPr>
            <w:r w:rsidRPr="003B4AB0">
              <w:t>10</w:t>
            </w:r>
            <w:r w:rsidR="00BA3921" w:rsidRPr="003B4AB0">
              <w:t>0</w:t>
            </w:r>
            <w:r w:rsidRPr="003B4AB0">
              <w:t>00,00</w:t>
            </w:r>
          </w:p>
        </w:tc>
        <w:tc>
          <w:tcPr>
            <w:tcW w:w="1559" w:type="dxa"/>
          </w:tcPr>
          <w:p w:rsidR="002D7840" w:rsidRPr="003B4AB0" w:rsidRDefault="00BA3921" w:rsidP="007918A4">
            <w:pPr>
              <w:jc w:val="center"/>
            </w:pPr>
            <w:r w:rsidRPr="003B4AB0">
              <w:t>70</w:t>
            </w:r>
            <w:r w:rsidR="002D7840" w:rsidRPr="003B4AB0">
              <w:t>00,00</w:t>
            </w:r>
          </w:p>
        </w:tc>
        <w:tc>
          <w:tcPr>
            <w:tcW w:w="1701" w:type="dxa"/>
          </w:tcPr>
          <w:p w:rsidR="002D7840" w:rsidRPr="003B4AB0" w:rsidRDefault="002D7840" w:rsidP="007918A4">
            <w:pPr>
              <w:jc w:val="center"/>
            </w:pPr>
            <w:r w:rsidRPr="003B4AB0">
              <w:t>30</w:t>
            </w:r>
            <w:r w:rsidR="00BA3921" w:rsidRPr="003B4AB0">
              <w:t>0</w:t>
            </w:r>
            <w:r w:rsidRPr="003B4AB0">
              <w:t>00,00</w:t>
            </w:r>
          </w:p>
        </w:tc>
        <w:tc>
          <w:tcPr>
            <w:tcW w:w="2551" w:type="dxa"/>
          </w:tcPr>
          <w:p w:rsidR="002D7840" w:rsidRPr="003B4AB0" w:rsidRDefault="002D7840" w:rsidP="007918A4">
            <w:pPr>
              <w:jc w:val="center"/>
            </w:pPr>
            <w:r w:rsidRPr="003B4AB0">
              <w:t>0</w:t>
            </w:r>
          </w:p>
        </w:tc>
        <w:tc>
          <w:tcPr>
            <w:tcW w:w="1524" w:type="dxa"/>
          </w:tcPr>
          <w:p w:rsidR="002D7840" w:rsidRPr="003B4AB0" w:rsidRDefault="002D7840" w:rsidP="007918A4">
            <w:pPr>
              <w:jc w:val="center"/>
            </w:pPr>
            <w:r w:rsidRPr="003B4AB0">
              <w:t>45</w:t>
            </w:r>
            <w:r w:rsidR="0036168C" w:rsidRPr="003B4AB0">
              <w:t>0</w:t>
            </w:r>
            <w:r w:rsidRPr="003B4AB0">
              <w:t>00,00</w:t>
            </w:r>
          </w:p>
        </w:tc>
        <w:tc>
          <w:tcPr>
            <w:tcW w:w="1985" w:type="dxa"/>
          </w:tcPr>
          <w:p w:rsidR="002D7840" w:rsidRPr="003B4AB0" w:rsidRDefault="00623245" w:rsidP="007918A4">
            <w:pPr>
              <w:jc w:val="center"/>
            </w:pPr>
            <w:r w:rsidRPr="003B4AB0">
              <w:t>2030</w:t>
            </w:r>
          </w:p>
        </w:tc>
      </w:tr>
      <w:tr w:rsidR="002D7840" w:rsidRPr="003B4AB0" w:rsidTr="003B4AB0">
        <w:tc>
          <w:tcPr>
            <w:tcW w:w="2554" w:type="dxa"/>
          </w:tcPr>
          <w:p w:rsidR="002D7840" w:rsidRPr="003B4AB0" w:rsidRDefault="002D7840" w:rsidP="007918A4">
            <w:pPr>
              <w:jc w:val="center"/>
            </w:pPr>
            <w:r w:rsidRPr="003B4AB0">
              <w:t>Новочадовское сельское поселение</w:t>
            </w:r>
          </w:p>
        </w:tc>
        <w:tc>
          <w:tcPr>
            <w:tcW w:w="1417" w:type="dxa"/>
          </w:tcPr>
          <w:p w:rsidR="002D7840" w:rsidRPr="003B4AB0" w:rsidRDefault="00D57D5F" w:rsidP="007918A4">
            <w:pPr>
              <w:jc w:val="center"/>
            </w:pPr>
            <w:r w:rsidRPr="003B4AB0">
              <w:t>8000,0</w:t>
            </w:r>
          </w:p>
        </w:tc>
        <w:tc>
          <w:tcPr>
            <w:tcW w:w="1276" w:type="dxa"/>
          </w:tcPr>
          <w:p w:rsidR="002D7840" w:rsidRPr="003B4AB0" w:rsidRDefault="00A627ED" w:rsidP="007918A4">
            <w:pPr>
              <w:jc w:val="center"/>
            </w:pPr>
            <w:r w:rsidRPr="003B4AB0">
              <w:t>0</w:t>
            </w:r>
          </w:p>
        </w:tc>
        <w:tc>
          <w:tcPr>
            <w:tcW w:w="1559" w:type="dxa"/>
          </w:tcPr>
          <w:p w:rsidR="002D7840" w:rsidRPr="003B4AB0" w:rsidRDefault="00D57D5F" w:rsidP="007918A4">
            <w:pPr>
              <w:jc w:val="center"/>
            </w:pPr>
            <w:r w:rsidRPr="003B4AB0">
              <w:t>8000,0</w:t>
            </w:r>
          </w:p>
        </w:tc>
        <w:tc>
          <w:tcPr>
            <w:tcW w:w="1701" w:type="dxa"/>
          </w:tcPr>
          <w:p w:rsidR="002D7840" w:rsidRPr="003B4AB0" w:rsidRDefault="00A627ED" w:rsidP="007918A4">
            <w:pPr>
              <w:jc w:val="center"/>
            </w:pPr>
            <w:r w:rsidRPr="003B4AB0">
              <w:t>0</w:t>
            </w:r>
          </w:p>
        </w:tc>
        <w:tc>
          <w:tcPr>
            <w:tcW w:w="2551" w:type="dxa"/>
          </w:tcPr>
          <w:p w:rsidR="002D7840" w:rsidRPr="003B4AB0" w:rsidRDefault="002D7840" w:rsidP="007918A4">
            <w:pPr>
              <w:jc w:val="center"/>
            </w:pPr>
            <w:r w:rsidRPr="003B4AB0">
              <w:t>0</w:t>
            </w:r>
          </w:p>
        </w:tc>
        <w:tc>
          <w:tcPr>
            <w:tcW w:w="1524" w:type="dxa"/>
          </w:tcPr>
          <w:p w:rsidR="002D7840" w:rsidRPr="003B4AB0" w:rsidRDefault="002D7840" w:rsidP="007918A4">
            <w:pPr>
              <w:jc w:val="center"/>
            </w:pPr>
            <w:r w:rsidRPr="003B4AB0">
              <w:t>0</w:t>
            </w:r>
          </w:p>
        </w:tc>
        <w:tc>
          <w:tcPr>
            <w:tcW w:w="1985" w:type="dxa"/>
          </w:tcPr>
          <w:p w:rsidR="002D7840" w:rsidRPr="003B4AB0" w:rsidRDefault="00467F69" w:rsidP="007918A4">
            <w:pPr>
              <w:jc w:val="center"/>
            </w:pPr>
            <w:r w:rsidRPr="003B4AB0">
              <w:t>20</w:t>
            </w:r>
            <w:r w:rsidR="00D57D5F" w:rsidRPr="003B4AB0">
              <w:t>25-2030</w:t>
            </w:r>
          </w:p>
        </w:tc>
      </w:tr>
      <w:tr w:rsidR="002D7840" w:rsidRPr="003B4AB0" w:rsidTr="003B4AB0">
        <w:tc>
          <w:tcPr>
            <w:tcW w:w="2554" w:type="dxa"/>
          </w:tcPr>
          <w:p w:rsidR="002D7840" w:rsidRPr="003B4AB0" w:rsidRDefault="002D7840" w:rsidP="007918A4">
            <w:pPr>
              <w:jc w:val="center"/>
            </w:pPr>
            <w:r w:rsidRPr="003B4AB0">
              <w:t>Курташкинское сельское поселение</w:t>
            </w:r>
          </w:p>
        </w:tc>
        <w:tc>
          <w:tcPr>
            <w:tcW w:w="1417" w:type="dxa"/>
          </w:tcPr>
          <w:p w:rsidR="002D7840" w:rsidRPr="003B4AB0" w:rsidRDefault="00146494" w:rsidP="007918A4">
            <w:pPr>
              <w:jc w:val="center"/>
            </w:pPr>
            <w:r w:rsidRPr="003B4AB0">
              <w:t>31800</w:t>
            </w:r>
          </w:p>
        </w:tc>
        <w:tc>
          <w:tcPr>
            <w:tcW w:w="1276" w:type="dxa"/>
          </w:tcPr>
          <w:p w:rsidR="002D7840" w:rsidRPr="003B4AB0" w:rsidRDefault="00A627ED" w:rsidP="007918A4">
            <w:pPr>
              <w:jc w:val="center"/>
            </w:pPr>
            <w:r w:rsidRPr="003B4AB0">
              <w:t>0</w:t>
            </w:r>
          </w:p>
        </w:tc>
        <w:tc>
          <w:tcPr>
            <w:tcW w:w="1559" w:type="dxa"/>
          </w:tcPr>
          <w:p w:rsidR="002D7840" w:rsidRPr="003B4AB0" w:rsidRDefault="00146494" w:rsidP="007918A4">
            <w:pPr>
              <w:jc w:val="center"/>
            </w:pPr>
            <w:r w:rsidRPr="003B4AB0">
              <w:t>31800</w:t>
            </w:r>
          </w:p>
        </w:tc>
        <w:tc>
          <w:tcPr>
            <w:tcW w:w="1701" w:type="dxa"/>
          </w:tcPr>
          <w:p w:rsidR="002D7840" w:rsidRPr="003B4AB0" w:rsidRDefault="00A627ED" w:rsidP="007918A4">
            <w:pPr>
              <w:jc w:val="center"/>
            </w:pPr>
            <w:r w:rsidRPr="003B4AB0">
              <w:t>0</w:t>
            </w:r>
          </w:p>
        </w:tc>
        <w:tc>
          <w:tcPr>
            <w:tcW w:w="2551" w:type="dxa"/>
          </w:tcPr>
          <w:p w:rsidR="002D7840" w:rsidRPr="003B4AB0" w:rsidRDefault="002D7840" w:rsidP="007918A4">
            <w:pPr>
              <w:jc w:val="center"/>
            </w:pPr>
            <w:r w:rsidRPr="003B4AB0">
              <w:t>0</w:t>
            </w:r>
          </w:p>
        </w:tc>
        <w:tc>
          <w:tcPr>
            <w:tcW w:w="1524" w:type="dxa"/>
          </w:tcPr>
          <w:p w:rsidR="002D7840" w:rsidRPr="003B4AB0" w:rsidRDefault="002D7840" w:rsidP="007918A4">
            <w:pPr>
              <w:jc w:val="center"/>
            </w:pPr>
            <w:r w:rsidRPr="003B4AB0">
              <w:t>0</w:t>
            </w:r>
          </w:p>
        </w:tc>
        <w:tc>
          <w:tcPr>
            <w:tcW w:w="1985" w:type="dxa"/>
          </w:tcPr>
          <w:p w:rsidR="002D7840" w:rsidRPr="003B4AB0" w:rsidRDefault="00467F69" w:rsidP="007918A4">
            <w:pPr>
              <w:jc w:val="center"/>
            </w:pPr>
            <w:r w:rsidRPr="003B4AB0">
              <w:t>20</w:t>
            </w:r>
            <w:r w:rsidR="00D57D5F" w:rsidRPr="003B4AB0">
              <w:t>25-2030</w:t>
            </w:r>
          </w:p>
        </w:tc>
      </w:tr>
      <w:tr w:rsidR="002D7840" w:rsidRPr="003B4AB0" w:rsidTr="003B4AB0">
        <w:tc>
          <w:tcPr>
            <w:tcW w:w="2554" w:type="dxa"/>
          </w:tcPr>
          <w:p w:rsidR="002D7840" w:rsidRPr="003B4AB0" w:rsidRDefault="002D7840" w:rsidP="007918A4">
            <w:pPr>
              <w:jc w:val="center"/>
            </w:pPr>
            <w:r w:rsidRPr="003B4AB0">
              <w:t>Перевесьевское сельское поселение</w:t>
            </w:r>
          </w:p>
        </w:tc>
        <w:tc>
          <w:tcPr>
            <w:tcW w:w="1417" w:type="dxa"/>
          </w:tcPr>
          <w:p w:rsidR="002D7840" w:rsidRPr="003B4AB0" w:rsidRDefault="00093A2B" w:rsidP="007918A4">
            <w:pPr>
              <w:jc w:val="center"/>
            </w:pPr>
            <w:r w:rsidRPr="003B4AB0">
              <w:t>8000,0</w:t>
            </w:r>
          </w:p>
        </w:tc>
        <w:tc>
          <w:tcPr>
            <w:tcW w:w="1276" w:type="dxa"/>
          </w:tcPr>
          <w:p w:rsidR="002D7840" w:rsidRPr="003B4AB0" w:rsidRDefault="00A71007" w:rsidP="007918A4">
            <w:pPr>
              <w:jc w:val="center"/>
            </w:pPr>
            <w:r w:rsidRPr="003B4AB0">
              <w:t>0</w:t>
            </w:r>
          </w:p>
        </w:tc>
        <w:tc>
          <w:tcPr>
            <w:tcW w:w="1559" w:type="dxa"/>
          </w:tcPr>
          <w:p w:rsidR="002D7840" w:rsidRPr="003B4AB0" w:rsidRDefault="00093A2B" w:rsidP="007918A4">
            <w:pPr>
              <w:jc w:val="center"/>
            </w:pPr>
            <w:r w:rsidRPr="003B4AB0">
              <w:t>80</w:t>
            </w:r>
            <w:r w:rsidR="00A71007" w:rsidRPr="003B4AB0">
              <w:t>0</w:t>
            </w:r>
            <w:r w:rsidR="002D7840" w:rsidRPr="003B4AB0">
              <w:t>0,00</w:t>
            </w:r>
          </w:p>
        </w:tc>
        <w:tc>
          <w:tcPr>
            <w:tcW w:w="1701" w:type="dxa"/>
          </w:tcPr>
          <w:p w:rsidR="002D7840" w:rsidRPr="003B4AB0" w:rsidRDefault="00A71007" w:rsidP="007918A4">
            <w:pPr>
              <w:jc w:val="center"/>
            </w:pPr>
            <w:r w:rsidRPr="003B4AB0">
              <w:t>0</w:t>
            </w:r>
          </w:p>
        </w:tc>
        <w:tc>
          <w:tcPr>
            <w:tcW w:w="2551" w:type="dxa"/>
          </w:tcPr>
          <w:p w:rsidR="002D7840" w:rsidRPr="003B4AB0" w:rsidRDefault="002D7840" w:rsidP="007918A4">
            <w:pPr>
              <w:jc w:val="center"/>
            </w:pPr>
            <w:r w:rsidRPr="003B4AB0">
              <w:t>0</w:t>
            </w:r>
          </w:p>
        </w:tc>
        <w:tc>
          <w:tcPr>
            <w:tcW w:w="1524" w:type="dxa"/>
          </w:tcPr>
          <w:p w:rsidR="002D7840" w:rsidRPr="003B4AB0" w:rsidRDefault="002D7840" w:rsidP="007918A4">
            <w:pPr>
              <w:jc w:val="center"/>
            </w:pPr>
            <w:r w:rsidRPr="003B4AB0">
              <w:t>0</w:t>
            </w:r>
          </w:p>
        </w:tc>
        <w:tc>
          <w:tcPr>
            <w:tcW w:w="1985" w:type="dxa"/>
          </w:tcPr>
          <w:p w:rsidR="002D7840" w:rsidRPr="003B4AB0" w:rsidRDefault="00467F69" w:rsidP="007918A4">
            <w:pPr>
              <w:jc w:val="center"/>
            </w:pPr>
            <w:r w:rsidRPr="003B4AB0">
              <w:t>202</w:t>
            </w:r>
            <w:r w:rsidR="002D7840" w:rsidRPr="003B4AB0">
              <w:t>8</w:t>
            </w:r>
          </w:p>
        </w:tc>
      </w:tr>
      <w:tr w:rsidR="002D7840" w:rsidRPr="003B4AB0" w:rsidTr="003B4AB0">
        <w:tc>
          <w:tcPr>
            <w:tcW w:w="2554" w:type="dxa"/>
          </w:tcPr>
          <w:p w:rsidR="002D7840" w:rsidRPr="003B4AB0" w:rsidRDefault="002D7840" w:rsidP="007918A4">
            <w:pPr>
              <w:jc w:val="center"/>
            </w:pPr>
            <w:r w:rsidRPr="003B4AB0">
              <w:t>Мордовско-Козловское сельское поселение</w:t>
            </w:r>
          </w:p>
        </w:tc>
        <w:tc>
          <w:tcPr>
            <w:tcW w:w="1417" w:type="dxa"/>
          </w:tcPr>
          <w:p w:rsidR="002D7840" w:rsidRPr="003B4AB0" w:rsidRDefault="00093A2B" w:rsidP="007918A4">
            <w:pPr>
              <w:jc w:val="center"/>
            </w:pPr>
            <w:r w:rsidRPr="003B4AB0">
              <w:t>8000,0</w:t>
            </w:r>
          </w:p>
        </w:tc>
        <w:tc>
          <w:tcPr>
            <w:tcW w:w="1276" w:type="dxa"/>
          </w:tcPr>
          <w:p w:rsidR="002D7840" w:rsidRPr="003B4AB0" w:rsidRDefault="00093A2B" w:rsidP="007918A4">
            <w:pPr>
              <w:jc w:val="center"/>
            </w:pPr>
            <w:r w:rsidRPr="003B4AB0">
              <w:t>0</w:t>
            </w:r>
          </w:p>
        </w:tc>
        <w:tc>
          <w:tcPr>
            <w:tcW w:w="1559" w:type="dxa"/>
          </w:tcPr>
          <w:p w:rsidR="002D7840" w:rsidRPr="003B4AB0" w:rsidRDefault="00093A2B" w:rsidP="007918A4">
            <w:pPr>
              <w:jc w:val="center"/>
            </w:pPr>
            <w:r w:rsidRPr="003B4AB0">
              <w:t>80</w:t>
            </w:r>
            <w:r w:rsidR="002D7840" w:rsidRPr="003B4AB0">
              <w:t>0</w:t>
            </w:r>
            <w:r w:rsidR="00A71007" w:rsidRPr="003B4AB0">
              <w:t>0</w:t>
            </w:r>
            <w:r w:rsidR="002D7840" w:rsidRPr="003B4AB0">
              <w:t>,00</w:t>
            </w:r>
          </w:p>
        </w:tc>
        <w:tc>
          <w:tcPr>
            <w:tcW w:w="1701" w:type="dxa"/>
          </w:tcPr>
          <w:p w:rsidR="002D7840" w:rsidRPr="003B4AB0" w:rsidRDefault="002D7840" w:rsidP="007918A4">
            <w:pPr>
              <w:jc w:val="center"/>
            </w:pPr>
          </w:p>
        </w:tc>
        <w:tc>
          <w:tcPr>
            <w:tcW w:w="2551" w:type="dxa"/>
          </w:tcPr>
          <w:p w:rsidR="002D7840" w:rsidRPr="003B4AB0" w:rsidRDefault="00A71007" w:rsidP="007918A4">
            <w:pPr>
              <w:jc w:val="center"/>
            </w:pPr>
            <w:r w:rsidRPr="003B4AB0">
              <w:t>0</w:t>
            </w:r>
          </w:p>
        </w:tc>
        <w:tc>
          <w:tcPr>
            <w:tcW w:w="1524" w:type="dxa"/>
          </w:tcPr>
          <w:p w:rsidR="002D7840" w:rsidRPr="003B4AB0" w:rsidRDefault="0061670F" w:rsidP="007918A4">
            <w:pPr>
              <w:jc w:val="center"/>
            </w:pPr>
            <w:r w:rsidRPr="003B4AB0">
              <w:t>0</w:t>
            </w:r>
          </w:p>
        </w:tc>
        <w:tc>
          <w:tcPr>
            <w:tcW w:w="1985" w:type="dxa"/>
          </w:tcPr>
          <w:p w:rsidR="002D7840" w:rsidRPr="003B4AB0" w:rsidRDefault="00E30516" w:rsidP="007918A4">
            <w:pPr>
              <w:jc w:val="center"/>
            </w:pPr>
            <w:r w:rsidRPr="003B4AB0">
              <w:t>2029</w:t>
            </w:r>
          </w:p>
        </w:tc>
      </w:tr>
      <w:tr w:rsidR="002D7840" w:rsidRPr="003B4AB0" w:rsidTr="003B4AB0">
        <w:tc>
          <w:tcPr>
            <w:tcW w:w="2554" w:type="dxa"/>
          </w:tcPr>
          <w:p w:rsidR="002D7840" w:rsidRPr="003B4AB0" w:rsidRDefault="002D7840" w:rsidP="007918A4">
            <w:pPr>
              <w:jc w:val="center"/>
            </w:pPr>
            <w:r w:rsidRPr="003B4AB0">
              <w:t>Кишалинское сельское поселение</w:t>
            </w:r>
          </w:p>
        </w:tc>
        <w:tc>
          <w:tcPr>
            <w:tcW w:w="1417" w:type="dxa"/>
          </w:tcPr>
          <w:p w:rsidR="002D7840" w:rsidRPr="003B4AB0" w:rsidRDefault="00494CE1" w:rsidP="007918A4">
            <w:pPr>
              <w:jc w:val="center"/>
            </w:pPr>
            <w:r w:rsidRPr="003B4AB0">
              <w:t>27013</w:t>
            </w:r>
          </w:p>
        </w:tc>
        <w:tc>
          <w:tcPr>
            <w:tcW w:w="1276" w:type="dxa"/>
          </w:tcPr>
          <w:p w:rsidR="002D7840" w:rsidRPr="003B4AB0" w:rsidRDefault="00A71007" w:rsidP="007918A4">
            <w:pPr>
              <w:jc w:val="center"/>
            </w:pPr>
            <w:r w:rsidRPr="003B4AB0">
              <w:t>0</w:t>
            </w:r>
          </w:p>
        </w:tc>
        <w:tc>
          <w:tcPr>
            <w:tcW w:w="1559" w:type="dxa"/>
          </w:tcPr>
          <w:p w:rsidR="002D7840" w:rsidRPr="003B4AB0" w:rsidRDefault="00A71007" w:rsidP="007918A4">
            <w:pPr>
              <w:jc w:val="center"/>
            </w:pPr>
            <w:r w:rsidRPr="003B4AB0">
              <w:t>27013</w:t>
            </w:r>
          </w:p>
        </w:tc>
        <w:tc>
          <w:tcPr>
            <w:tcW w:w="1701" w:type="dxa"/>
          </w:tcPr>
          <w:p w:rsidR="002D7840" w:rsidRPr="003B4AB0" w:rsidRDefault="00A71007" w:rsidP="007918A4">
            <w:pPr>
              <w:jc w:val="center"/>
            </w:pPr>
            <w:r w:rsidRPr="003B4AB0">
              <w:t>0</w:t>
            </w:r>
          </w:p>
        </w:tc>
        <w:tc>
          <w:tcPr>
            <w:tcW w:w="2551" w:type="dxa"/>
          </w:tcPr>
          <w:p w:rsidR="002D7840" w:rsidRPr="003B4AB0" w:rsidRDefault="002D7840" w:rsidP="007918A4">
            <w:pPr>
              <w:jc w:val="center"/>
            </w:pPr>
            <w:r w:rsidRPr="003B4AB0">
              <w:t>0</w:t>
            </w:r>
          </w:p>
        </w:tc>
        <w:tc>
          <w:tcPr>
            <w:tcW w:w="1524" w:type="dxa"/>
          </w:tcPr>
          <w:p w:rsidR="002D7840" w:rsidRPr="003B4AB0" w:rsidRDefault="002D7840" w:rsidP="007918A4">
            <w:pPr>
              <w:jc w:val="center"/>
            </w:pPr>
            <w:r w:rsidRPr="003B4AB0">
              <w:t>0</w:t>
            </w:r>
          </w:p>
        </w:tc>
        <w:tc>
          <w:tcPr>
            <w:tcW w:w="1985" w:type="dxa"/>
          </w:tcPr>
          <w:p w:rsidR="002D7840" w:rsidRPr="003B4AB0" w:rsidRDefault="00E30516" w:rsidP="007918A4">
            <w:pPr>
              <w:jc w:val="center"/>
            </w:pPr>
            <w:r w:rsidRPr="003B4AB0">
              <w:t>202</w:t>
            </w:r>
            <w:r w:rsidR="00A71007" w:rsidRPr="003B4AB0">
              <w:t>5-2030</w:t>
            </w:r>
          </w:p>
        </w:tc>
      </w:tr>
      <w:tr w:rsidR="00955DE8" w:rsidRPr="003B4AB0" w:rsidTr="003B4AB0">
        <w:tc>
          <w:tcPr>
            <w:tcW w:w="2554" w:type="dxa"/>
          </w:tcPr>
          <w:p w:rsidR="00FE48CE" w:rsidRPr="003B4AB0" w:rsidRDefault="00955DE8" w:rsidP="007918A4">
            <w:pPr>
              <w:jc w:val="center"/>
            </w:pPr>
            <w:r w:rsidRPr="003B4AB0">
              <w:t>Ст</w:t>
            </w:r>
            <w:r w:rsidR="00FE48CE" w:rsidRPr="003B4AB0">
              <w:t>рельниковском сельском поселении</w:t>
            </w:r>
          </w:p>
          <w:p w:rsidR="00955DE8" w:rsidRPr="003B4AB0" w:rsidRDefault="00955DE8" w:rsidP="007918A4">
            <w:pPr>
              <w:jc w:val="center"/>
            </w:pPr>
            <w:r w:rsidRPr="003B4AB0">
              <w:t>с. Стрельниково</w:t>
            </w:r>
          </w:p>
        </w:tc>
        <w:tc>
          <w:tcPr>
            <w:tcW w:w="1417" w:type="dxa"/>
          </w:tcPr>
          <w:p w:rsidR="00955DE8" w:rsidRPr="003B4AB0" w:rsidRDefault="00955DE8" w:rsidP="007918A4">
            <w:pPr>
              <w:jc w:val="center"/>
            </w:pPr>
            <w:r w:rsidRPr="003B4AB0">
              <w:t>1800</w:t>
            </w:r>
          </w:p>
        </w:tc>
        <w:tc>
          <w:tcPr>
            <w:tcW w:w="1276" w:type="dxa"/>
          </w:tcPr>
          <w:p w:rsidR="00955DE8" w:rsidRPr="003B4AB0" w:rsidRDefault="00955DE8" w:rsidP="007918A4">
            <w:pPr>
              <w:jc w:val="center"/>
            </w:pPr>
            <w:r w:rsidRPr="003B4AB0">
              <w:t>0</w:t>
            </w:r>
          </w:p>
        </w:tc>
        <w:tc>
          <w:tcPr>
            <w:tcW w:w="1559" w:type="dxa"/>
          </w:tcPr>
          <w:p w:rsidR="00955DE8" w:rsidRPr="003B4AB0" w:rsidRDefault="00955DE8" w:rsidP="007918A4">
            <w:pPr>
              <w:jc w:val="center"/>
            </w:pPr>
            <w:r w:rsidRPr="003B4AB0">
              <w:t>1800</w:t>
            </w:r>
          </w:p>
          <w:p w:rsidR="00955DE8" w:rsidRPr="003B4AB0" w:rsidRDefault="00955DE8" w:rsidP="007918A4">
            <w:pPr>
              <w:jc w:val="center"/>
            </w:pPr>
          </w:p>
        </w:tc>
        <w:tc>
          <w:tcPr>
            <w:tcW w:w="1701" w:type="dxa"/>
          </w:tcPr>
          <w:p w:rsidR="00955DE8" w:rsidRPr="003B4AB0" w:rsidRDefault="00955DE8" w:rsidP="007918A4">
            <w:pPr>
              <w:jc w:val="center"/>
            </w:pPr>
            <w:r w:rsidRPr="003B4AB0">
              <w:t>0</w:t>
            </w:r>
          </w:p>
        </w:tc>
        <w:tc>
          <w:tcPr>
            <w:tcW w:w="2551" w:type="dxa"/>
          </w:tcPr>
          <w:p w:rsidR="00955DE8" w:rsidRPr="003B4AB0" w:rsidRDefault="00955DE8" w:rsidP="007918A4">
            <w:pPr>
              <w:jc w:val="center"/>
            </w:pPr>
            <w:r w:rsidRPr="003B4AB0">
              <w:t>0</w:t>
            </w:r>
          </w:p>
        </w:tc>
        <w:tc>
          <w:tcPr>
            <w:tcW w:w="1524" w:type="dxa"/>
          </w:tcPr>
          <w:p w:rsidR="00955DE8" w:rsidRPr="003B4AB0" w:rsidRDefault="00955DE8" w:rsidP="007918A4">
            <w:pPr>
              <w:jc w:val="center"/>
            </w:pPr>
            <w:r w:rsidRPr="003B4AB0">
              <w:t>0</w:t>
            </w:r>
          </w:p>
        </w:tc>
        <w:tc>
          <w:tcPr>
            <w:tcW w:w="1985" w:type="dxa"/>
          </w:tcPr>
          <w:p w:rsidR="00955DE8" w:rsidRPr="003B4AB0" w:rsidRDefault="00955DE8" w:rsidP="007918A4">
            <w:pPr>
              <w:jc w:val="center"/>
            </w:pPr>
            <w:r w:rsidRPr="003B4AB0">
              <w:t>2025</w:t>
            </w:r>
          </w:p>
        </w:tc>
      </w:tr>
      <w:tr w:rsidR="00955DE8" w:rsidRPr="003B4AB0" w:rsidTr="003B4AB0">
        <w:tc>
          <w:tcPr>
            <w:tcW w:w="2554" w:type="dxa"/>
          </w:tcPr>
          <w:p w:rsidR="00955DE8" w:rsidRPr="003B4AB0" w:rsidRDefault="00955DE8" w:rsidP="007918A4">
            <w:pPr>
              <w:jc w:val="center"/>
            </w:pPr>
          </w:p>
        </w:tc>
        <w:tc>
          <w:tcPr>
            <w:tcW w:w="1417" w:type="dxa"/>
          </w:tcPr>
          <w:p w:rsidR="00955DE8" w:rsidRPr="003B4AB0" w:rsidRDefault="00955DE8" w:rsidP="007918A4">
            <w:pPr>
              <w:jc w:val="center"/>
            </w:pPr>
            <w:r w:rsidRPr="003B4AB0">
              <w:t>1800</w:t>
            </w:r>
          </w:p>
        </w:tc>
        <w:tc>
          <w:tcPr>
            <w:tcW w:w="1276" w:type="dxa"/>
          </w:tcPr>
          <w:p w:rsidR="00955DE8" w:rsidRPr="003B4AB0" w:rsidRDefault="00955DE8" w:rsidP="007918A4">
            <w:pPr>
              <w:jc w:val="center"/>
            </w:pPr>
            <w:r w:rsidRPr="003B4AB0">
              <w:t>0</w:t>
            </w:r>
          </w:p>
        </w:tc>
        <w:tc>
          <w:tcPr>
            <w:tcW w:w="1559" w:type="dxa"/>
          </w:tcPr>
          <w:p w:rsidR="00955DE8" w:rsidRPr="003B4AB0" w:rsidRDefault="00955DE8" w:rsidP="007918A4">
            <w:pPr>
              <w:jc w:val="center"/>
            </w:pPr>
            <w:r w:rsidRPr="003B4AB0">
              <w:t>1800</w:t>
            </w:r>
          </w:p>
        </w:tc>
        <w:tc>
          <w:tcPr>
            <w:tcW w:w="1701" w:type="dxa"/>
          </w:tcPr>
          <w:p w:rsidR="00955DE8" w:rsidRPr="003B4AB0" w:rsidRDefault="00955DE8" w:rsidP="007918A4">
            <w:pPr>
              <w:jc w:val="center"/>
            </w:pPr>
            <w:r w:rsidRPr="003B4AB0">
              <w:t>0</w:t>
            </w:r>
          </w:p>
        </w:tc>
        <w:tc>
          <w:tcPr>
            <w:tcW w:w="2551" w:type="dxa"/>
          </w:tcPr>
          <w:p w:rsidR="00955DE8" w:rsidRPr="003B4AB0" w:rsidRDefault="00955DE8" w:rsidP="007918A4">
            <w:pPr>
              <w:jc w:val="center"/>
            </w:pPr>
            <w:r w:rsidRPr="003B4AB0">
              <w:t>0</w:t>
            </w:r>
          </w:p>
        </w:tc>
        <w:tc>
          <w:tcPr>
            <w:tcW w:w="1524" w:type="dxa"/>
          </w:tcPr>
          <w:p w:rsidR="00955DE8" w:rsidRPr="003B4AB0" w:rsidRDefault="00955DE8" w:rsidP="007918A4">
            <w:pPr>
              <w:jc w:val="center"/>
            </w:pPr>
          </w:p>
        </w:tc>
        <w:tc>
          <w:tcPr>
            <w:tcW w:w="1985" w:type="dxa"/>
          </w:tcPr>
          <w:p w:rsidR="00955DE8" w:rsidRPr="003B4AB0" w:rsidRDefault="00955DE8" w:rsidP="007918A4">
            <w:pPr>
              <w:jc w:val="center"/>
            </w:pPr>
            <w:r w:rsidRPr="003B4AB0">
              <w:t>2026</w:t>
            </w:r>
          </w:p>
        </w:tc>
      </w:tr>
      <w:tr w:rsidR="00955DE8" w:rsidRPr="003B4AB0" w:rsidTr="003B4AB0">
        <w:tc>
          <w:tcPr>
            <w:tcW w:w="2554" w:type="dxa"/>
          </w:tcPr>
          <w:p w:rsidR="00955DE8" w:rsidRPr="003B4AB0" w:rsidRDefault="00955DE8" w:rsidP="007918A4">
            <w:pPr>
              <w:jc w:val="center"/>
            </w:pPr>
          </w:p>
        </w:tc>
        <w:tc>
          <w:tcPr>
            <w:tcW w:w="1417" w:type="dxa"/>
          </w:tcPr>
          <w:p w:rsidR="00955DE8" w:rsidRPr="003B4AB0" w:rsidRDefault="00955DE8" w:rsidP="007918A4">
            <w:pPr>
              <w:jc w:val="center"/>
            </w:pPr>
            <w:r w:rsidRPr="003B4AB0">
              <w:t>1800</w:t>
            </w:r>
          </w:p>
        </w:tc>
        <w:tc>
          <w:tcPr>
            <w:tcW w:w="1276" w:type="dxa"/>
          </w:tcPr>
          <w:p w:rsidR="00955DE8" w:rsidRPr="003B4AB0" w:rsidRDefault="00955DE8" w:rsidP="007918A4">
            <w:pPr>
              <w:jc w:val="center"/>
            </w:pPr>
            <w:r w:rsidRPr="003B4AB0">
              <w:t>0</w:t>
            </w:r>
          </w:p>
        </w:tc>
        <w:tc>
          <w:tcPr>
            <w:tcW w:w="1559" w:type="dxa"/>
          </w:tcPr>
          <w:p w:rsidR="00955DE8" w:rsidRPr="003B4AB0" w:rsidRDefault="00955DE8" w:rsidP="007918A4">
            <w:pPr>
              <w:jc w:val="center"/>
            </w:pPr>
            <w:r w:rsidRPr="003B4AB0">
              <w:t>1800</w:t>
            </w:r>
          </w:p>
        </w:tc>
        <w:tc>
          <w:tcPr>
            <w:tcW w:w="1701" w:type="dxa"/>
          </w:tcPr>
          <w:p w:rsidR="00955DE8" w:rsidRPr="003B4AB0" w:rsidRDefault="00955DE8" w:rsidP="007918A4">
            <w:pPr>
              <w:jc w:val="center"/>
            </w:pPr>
            <w:r w:rsidRPr="003B4AB0">
              <w:t>0</w:t>
            </w:r>
          </w:p>
        </w:tc>
        <w:tc>
          <w:tcPr>
            <w:tcW w:w="2551" w:type="dxa"/>
          </w:tcPr>
          <w:p w:rsidR="00955DE8" w:rsidRPr="003B4AB0" w:rsidRDefault="00955DE8" w:rsidP="007918A4">
            <w:pPr>
              <w:jc w:val="center"/>
            </w:pPr>
            <w:r w:rsidRPr="003B4AB0">
              <w:t>00</w:t>
            </w:r>
          </w:p>
        </w:tc>
        <w:tc>
          <w:tcPr>
            <w:tcW w:w="1524" w:type="dxa"/>
          </w:tcPr>
          <w:p w:rsidR="00955DE8" w:rsidRPr="003B4AB0" w:rsidRDefault="00955DE8" w:rsidP="007918A4">
            <w:pPr>
              <w:jc w:val="center"/>
            </w:pPr>
            <w:r w:rsidRPr="003B4AB0">
              <w:t>0</w:t>
            </w:r>
          </w:p>
        </w:tc>
        <w:tc>
          <w:tcPr>
            <w:tcW w:w="1985" w:type="dxa"/>
          </w:tcPr>
          <w:p w:rsidR="00955DE8" w:rsidRPr="003B4AB0" w:rsidRDefault="00955DE8" w:rsidP="007918A4">
            <w:pPr>
              <w:jc w:val="center"/>
            </w:pPr>
            <w:r w:rsidRPr="003B4AB0">
              <w:t>2027</w:t>
            </w:r>
          </w:p>
        </w:tc>
      </w:tr>
      <w:tr w:rsidR="00955DE8" w:rsidRPr="003B4AB0" w:rsidTr="003B4AB0">
        <w:tc>
          <w:tcPr>
            <w:tcW w:w="2554" w:type="dxa"/>
          </w:tcPr>
          <w:p w:rsidR="00955DE8" w:rsidRPr="003B4AB0" w:rsidRDefault="00955DE8" w:rsidP="007918A4">
            <w:pPr>
              <w:jc w:val="center"/>
            </w:pPr>
            <w:r w:rsidRPr="003B4AB0">
              <w:t>Стрельниковском сельском поселении д.Клопинка</w:t>
            </w:r>
          </w:p>
        </w:tc>
        <w:tc>
          <w:tcPr>
            <w:tcW w:w="1417" w:type="dxa"/>
          </w:tcPr>
          <w:p w:rsidR="00955DE8" w:rsidRPr="003B4AB0" w:rsidRDefault="00955DE8" w:rsidP="007918A4">
            <w:pPr>
              <w:jc w:val="center"/>
            </w:pPr>
            <w:r w:rsidRPr="003B4AB0">
              <w:t>12500</w:t>
            </w:r>
          </w:p>
        </w:tc>
        <w:tc>
          <w:tcPr>
            <w:tcW w:w="1276" w:type="dxa"/>
          </w:tcPr>
          <w:p w:rsidR="00955DE8" w:rsidRPr="003B4AB0" w:rsidRDefault="00955DE8" w:rsidP="007918A4">
            <w:pPr>
              <w:jc w:val="center"/>
            </w:pPr>
            <w:r w:rsidRPr="003B4AB0">
              <w:t>0</w:t>
            </w:r>
          </w:p>
        </w:tc>
        <w:tc>
          <w:tcPr>
            <w:tcW w:w="1559" w:type="dxa"/>
          </w:tcPr>
          <w:p w:rsidR="00955DE8" w:rsidRPr="003B4AB0" w:rsidRDefault="00955DE8" w:rsidP="007918A4">
            <w:pPr>
              <w:jc w:val="center"/>
            </w:pPr>
            <w:r w:rsidRPr="003B4AB0">
              <w:t>12500</w:t>
            </w:r>
          </w:p>
        </w:tc>
        <w:tc>
          <w:tcPr>
            <w:tcW w:w="1701" w:type="dxa"/>
          </w:tcPr>
          <w:p w:rsidR="00955DE8" w:rsidRPr="003B4AB0" w:rsidRDefault="00955DE8" w:rsidP="007918A4">
            <w:pPr>
              <w:jc w:val="center"/>
            </w:pPr>
            <w:r w:rsidRPr="003B4AB0">
              <w:t>0</w:t>
            </w:r>
          </w:p>
        </w:tc>
        <w:tc>
          <w:tcPr>
            <w:tcW w:w="2551" w:type="dxa"/>
          </w:tcPr>
          <w:p w:rsidR="00955DE8" w:rsidRPr="003B4AB0" w:rsidRDefault="00955DE8" w:rsidP="007918A4">
            <w:pPr>
              <w:jc w:val="center"/>
            </w:pPr>
            <w:r w:rsidRPr="003B4AB0">
              <w:t>0</w:t>
            </w:r>
          </w:p>
        </w:tc>
        <w:tc>
          <w:tcPr>
            <w:tcW w:w="1524" w:type="dxa"/>
          </w:tcPr>
          <w:p w:rsidR="00955DE8" w:rsidRPr="003B4AB0" w:rsidRDefault="00955DE8" w:rsidP="007918A4">
            <w:pPr>
              <w:jc w:val="center"/>
            </w:pPr>
            <w:r w:rsidRPr="003B4AB0">
              <w:t>0</w:t>
            </w:r>
          </w:p>
        </w:tc>
        <w:tc>
          <w:tcPr>
            <w:tcW w:w="1985" w:type="dxa"/>
          </w:tcPr>
          <w:p w:rsidR="00955DE8" w:rsidRPr="003B4AB0" w:rsidRDefault="00955DE8" w:rsidP="007918A4">
            <w:pPr>
              <w:jc w:val="center"/>
            </w:pPr>
            <w:r w:rsidRPr="003B4AB0">
              <w:t>2025</w:t>
            </w:r>
          </w:p>
        </w:tc>
      </w:tr>
      <w:tr w:rsidR="00955DE8" w:rsidRPr="003B4AB0" w:rsidTr="003B4AB0">
        <w:tc>
          <w:tcPr>
            <w:tcW w:w="2554" w:type="dxa"/>
          </w:tcPr>
          <w:p w:rsidR="00955DE8" w:rsidRPr="003B4AB0" w:rsidRDefault="00955DE8" w:rsidP="007918A4">
            <w:pPr>
              <w:jc w:val="center"/>
            </w:pPr>
            <w:r w:rsidRPr="003B4AB0">
              <w:t>Д.Верхний Пишляй</w:t>
            </w:r>
          </w:p>
        </w:tc>
        <w:tc>
          <w:tcPr>
            <w:tcW w:w="1417" w:type="dxa"/>
          </w:tcPr>
          <w:p w:rsidR="00955DE8" w:rsidRPr="003B4AB0" w:rsidRDefault="008C2387" w:rsidP="007918A4">
            <w:pPr>
              <w:jc w:val="center"/>
            </w:pPr>
            <w:r w:rsidRPr="003B4AB0">
              <w:t>2000</w:t>
            </w:r>
          </w:p>
        </w:tc>
        <w:tc>
          <w:tcPr>
            <w:tcW w:w="1276" w:type="dxa"/>
          </w:tcPr>
          <w:p w:rsidR="00955DE8" w:rsidRPr="003B4AB0" w:rsidRDefault="00955DE8" w:rsidP="007918A4">
            <w:pPr>
              <w:jc w:val="center"/>
            </w:pPr>
          </w:p>
        </w:tc>
        <w:tc>
          <w:tcPr>
            <w:tcW w:w="1559" w:type="dxa"/>
          </w:tcPr>
          <w:p w:rsidR="00955DE8" w:rsidRPr="003B4AB0" w:rsidRDefault="00955DE8" w:rsidP="007918A4">
            <w:pPr>
              <w:jc w:val="center"/>
            </w:pPr>
            <w:r w:rsidRPr="003B4AB0">
              <w:t>2000</w:t>
            </w:r>
          </w:p>
        </w:tc>
        <w:tc>
          <w:tcPr>
            <w:tcW w:w="1701" w:type="dxa"/>
          </w:tcPr>
          <w:p w:rsidR="00955DE8" w:rsidRPr="003B4AB0" w:rsidRDefault="00E666D3" w:rsidP="007918A4">
            <w:pPr>
              <w:jc w:val="center"/>
            </w:pPr>
            <w:r w:rsidRPr="003B4AB0">
              <w:t>0</w:t>
            </w:r>
          </w:p>
        </w:tc>
        <w:tc>
          <w:tcPr>
            <w:tcW w:w="2551" w:type="dxa"/>
          </w:tcPr>
          <w:p w:rsidR="00955DE8" w:rsidRPr="003B4AB0" w:rsidRDefault="00E666D3" w:rsidP="007918A4">
            <w:pPr>
              <w:jc w:val="center"/>
            </w:pPr>
            <w:r w:rsidRPr="003B4AB0">
              <w:t>0</w:t>
            </w:r>
          </w:p>
        </w:tc>
        <w:tc>
          <w:tcPr>
            <w:tcW w:w="1524" w:type="dxa"/>
          </w:tcPr>
          <w:p w:rsidR="00955DE8" w:rsidRPr="003B4AB0" w:rsidRDefault="00E666D3" w:rsidP="007918A4">
            <w:pPr>
              <w:jc w:val="center"/>
            </w:pPr>
            <w:r w:rsidRPr="003B4AB0">
              <w:t>0</w:t>
            </w:r>
          </w:p>
        </w:tc>
        <w:tc>
          <w:tcPr>
            <w:tcW w:w="1985" w:type="dxa"/>
          </w:tcPr>
          <w:p w:rsidR="00955DE8" w:rsidRPr="003B4AB0" w:rsidRDefault="00955DE8" w:rsidP="007918A4">
            <w:pPr>
              <w:jc w:val="center"/>
            </w:pPr>
          </w:p>
        </w:tc>
      </w:tr>
      <w:tr w:rsidR="000F0D8E" w:rsidRPr="003B4AB0" w:rsidTr="003B4AB0">
        <w:trPr>
          <w:trHeight w:val="203"/>
        </w:trPr>
        <w:tc>
          <w:tcPr>
            <w:tcW w:w="2554" w:type="dxa"/>
          </w:tcPr>
          <w:p w:rsidR="000F0D8E" w:rsidRPr="003B4AB0" w:rsidRDefault="000F0D8E" w:rsidP="007918A4">
            <w:pPr>
              <w:jc w:val="center"/>
            </w:pPr>
            <w:r w:rsidRPr="003B4AB0">
              <w:t>Итого:</w:t>
            </w:r>
          </w:p>
        </w:tc>
        <w:tc>
          <w:tcPr>
            <w:tcW w:w="1417" w:type="dxa"/>
          </w:tcPr>
          <w:p w:rsidR="000F0D8E" w:rsidRPr="003B4AB0" w:rsidRDefault="000F0D8E" w:rsidP="003B4AB0">
            <w:pPr>
              <w:jc w:val="center"/>
              <w:rPr>
                <w:b/>
              </w:rPr>
            </w:pPr>
            <w:r w:rsidRPr="003B4AB0">
              <w:rPr>
                <w:b/>
              </w:rPr>
              <w:t>362273</w:t>
            </w:r>
          </w:p>
        </w:tc>
        <w:tc>
          <w:tcPr>
            <w:tcW w:w="1276" w:type="dxa"/>
          </w:tcPr>
          <w:p w:rsidR="000F0D8E" w:rsidRPr="003B4AB0" w:rsidRDefault="000F0D8E" w:rsidP="003B4AB0">
            <w:pPr>
              <w:jc w:val="center"/>
              <w:rPr>
                <w:b/>
              </w:rPr>
            </w:pPr>
            <w:r w:rsidRPr="003B4AB0">
              <w:rPr>
                <w:b/>
              </w:rPr>
              <w:t>26000,0</w:t>
            </w:r>
          </w:p>
        </w:tc>
        <w:tc>
          <w:tcPr>
            <w:tcW w:w="1559" w:type="dxa"/>
          </w:tcPr>
          <w:p w:rsidR="000F0D8E" w:rsidRPr="003B4AB0" w:rsidRDefault="000F0D8E" w:rsidP="003B4AB0">
            <w:pPr>
              <w:jc w:val="center"/>
              <w:rPr>
                <w:b/>
              </w:rPr>
            </w:pPr>
            <w:r w:rsidRPr="003B4AB0">
              <w:rPr>
                <w:b/>
              </w:rPr>
              <w:t>127833</w:t>
            </w:r>
          </w:p>
        </w:tc>
        <w:tc>
          <w:tcPr>
            <w:tcW w:w="1701" w:type="dxa"/>
          </w:tcPr>
          <w:p w:rsidR="000F0D8E" w:rsidRPr="003B4AB0" w:rsidRDefault="000F0D8E" w:rsidP="003B4AB0">
            <w:pPr>
              <w:jc w:val="center"/>
              <w:rPr>
                <w:b/>
              </w:rPr>
            </w:pPr>
            <w:r w:rsidRPr="003B4AB0">
              <w:rPr>
                <w:b/>
              </w:rPr>
              <w:t>70000,0</w:t>
            </w:r>
          </w:p>
        </w:tc>
        <w:tc>
          <w:tcPr>
            <w:tcW w:w="2551" w:type="dxa"/>
          </w:tcPr>
          <w:p w:rsidR="000F0D8E" w:rsidRPr="003B4AB0" w:rsidRDefault="000F0D8E" w:rsidP="003B4AB0">
            <w:pPr>
              <w:jc w:val="center"/>
              <w:rPr>
                <w:b/>
              </w:rPr>
            </w:pPr>
            <w:r w:rsidRPr="003B4AB0">
              <w:rPr>
                <w:b/>
              </w:rPr>
              <w:t>25330,0</w:t>
            </w:r>
          </w:p>
        </w:tc>
        <w:tc>
          <w:tcPr>
            <w:tcW w:w="1524" w:type="dxa"/>
          </w:tcPr>
          <w:p w:rsidR="000F0D8E" w:rsidRPr="003B4AB0" w:rsidRDefault="000F0D8E" w:rsidP="003B4AB0">
            <w:pPr>
              <w:jc w:val="center"/>
              <w:rPr>
                <w:b/>
              </w:rPr>
            </w:pPr>
            <w:r w:rsidRPr="003B4AB0">
              <w:rPr>
                <w:b/>
              </w:rPr>
              <w:t>113110,0</w:t>
            </w:r>
          </w:p>
        </w:tc>
        <w:tc>
          <w:tcPr>
            <w:tcW w:w="1985" w:type="dxa"/>
          </w:tcPr>
          <w:p w:rsidR="000F0D8E" w:rsidRPr="003B4AB0" w:rsidRDefault="000F0D8E" w:rsidP="003B4AB0">
            <w:pPr>
              <w:jc w:val="center"/>
              <w:rPr>
                <w:b/>
              </w:rPr>
            </w:pPr>
          </w:p>
        </w:tc>
      </w:tr>
    </w:tbl>
    <w:p w:rsidR="00EA6ECD" w:rsidRPr="003B4AB0" w:rsidRDefault="00EA6ECD" w:rsidP="00473A15"/>
    <w:p w:rsidR="00EA6ECD" w:rsidRPr="003B4AB0" w:rsidRDefault="00EA6ECD" w:rsidP="00473A15">
      <w:pPr>
        <w:tabs>
          <w:tab w:val="left" w:pos="1880"/>
          <w:tab w:val="left" w:pos="5140"/>
        </w:tabs>
        <w:overflowPunct w:val="0"/>
        <w:autoSpaceDE w:val="0"/>
        <w:autoSpaceDN w:val="0"/>
        <w:adjustRightInd w:val="0"/>
        <w:ind w:right="289" w:firstLine="567"/>
        <w:jc w:val="both"/>
        <w:textAlignment w:val="baseline"/>
      </w:pPr>
    </w:p>
    <w:p w:rsidR="00F45176" w:rsidRPr="003B4AB0" w:rsidRDefault="00F45176" w:rsidP="00473A15"/>
    <w:sectPr w:rsidR="00F45176" w:rsidRPr="003B4AB0" w:rsidSect="00473A15">
      <w:pgSz w:w="16838" w:h="11906" w:orient="landscape"/>
      <w:pgMar w:top="180" w:right="1134" w:bottom="36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D95" w:rsidRDefault="005E7D95">
      <w:r>
        <w:separator/>
      </w:r>
    </w:p>
  </w:endnote>
  <w:endnote w:type="continuationSeparator" w:id="0">
    <w:p w:rsidR="005E7D95" w:rsidRDefault="005E7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D75" w:rsidRDefault="00D76D75" w:rsidP="00473A15">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76D75" w:rsidRDefault="00D76D75">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D75" w:rsidRDefault="00D76D75">
    <w:pPr>
      <w:pStyle w:val="ae"/>
      <w:jc w:val="center"/>
    </w:pPr>
    <w:r>
      <w:fldChar w:fldCharType="begin"/>
    </w:r>
    <w:r>
      <w:instrText>PAGE   \* MERGEFORMAT</w:instrText>
    </w:r>
    <w:r>
      <w:fldChar w:fldCharType="separate"/>
    </w:r>
    <w:r w:rsidR="00D40E81">
      <w:rPr>
        <w:noProof/>
      </w:rPr>
      <w:t>4</w:t>
    </w:r>
    <w:r>
      <w:fldChar w:fldCharType="end"/>
    </w:r>
  </w:p>
  <w:p w:rsidR="00D76D75" w:rsidRDefault="00D76D75" w:rsidP="00473A15">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D95" w:rsidRDefault="005E7D95">
      <w:r>
        <w:separator/>
      </w:r>
    </w:p>
  </w:footnote>
  <w:footnote w:type="continuationSeparator" w:id="0">
    <w:p w:rsidR="005E7D95" w:rsidRDefault="005E7D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D75" w:rsidRDefault="00D76D7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76D75" w:rsidRDefault="00D76D7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D75" w:rsidRDefault="00D76D75">
    <w:pPr>
      <w:pStyle w:val="a9"/>
      <w:framePr w:wrap="around" w:vAnchor="text" w:hAnchor="margin" w:xAlign="right" w:y="1"/>
      <w:rPr>
        <w:rStyle w:val="ab"/>
      </w:rPr>
    </w:pPr>
  </w:p>
  <w:p w:rsidR="00D76D75" w:rsidRDefault="00D76D75">
    <w:pPr>
      <w:pStyle w:val="a9"/>
      <w:framePr w:wrap="around" w:vAnchor="text" w:hAnchor="margin" w:xAlign="right" w:y="1"/>
      <w:ind w:right="360"/>
      <w:rPr>
        <w:rStyle w:val="ab"/>
      </w:rPr>
    </w:pPr>
  </w:p>
  <w:p w:rsidR="00D76D75" w:rsidRDefault="00D76D75">
    <w:pPr>
      <w:pStyle w:val="a9"/>
      <w:framePr w:wrap="auto" w:vAnchor="page" w:hAnchor="page" w:x="1162" w:y="90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0429202"/>
    <w:lvl w:ilvl="0">
      <w:numFmt w:val="bullet"/>
      <w:lvlText w:val="*"/>
      <w:lvlJc w:val="left"/>
    </w:lvl>
  </w:abstractNum>
  <w:abstractNum w:abstractNumId="1" w15:restartNumberingAfterBreak="0">
    <w:nsid w:val="010F5BB4"/>
    <w:multiLevelType w:val="hybridMultilevel"/>
    <w:tmpl w:val="B078838C"/>
    <w:lvl w:ilvl="0" w:tplc="6BB6A2E0">
      <w:start w:val="1"/>
      <w:numFmt w:val="bullet"/>
      <w:lvlText w:val=""/>
      <w:lvlJc w:val="left"/>
      <w:pPr>
        <w:tabs>
          <w:tab w:val="num" w:pos="1560"/>
        </w:tabs>
        <w:ind w:left="1560" w:hanging="360"/>
      </w:pPr>
      <w:rPr>
        <w:rFonts w:ascii="Symbol" w:hAnsi="Symbol" w:hint="default"/>
        <w:color w:val="auto"/>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2" w15:restartNumberingAfterBreak="0">
    <w:nsid w:val="027028D8"/>
    <w:multiLevelType w:val="hybridMultilevel"/>
    <w:tmpl w:val="26DAD016"/>
    <w:lvl w:ilvl="0" w:tplc="6BB6A2E0">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05361E1B"/>
    <w:multiLevelType w:val="hybridMultilevel"/>
    <w:tmpl w:val="B748C6BC"/>
    <w:lvl w:ilvl="0" w:tplc="EFFC1A8A">
      <w:numFmt w:val="bullet"/>
      <w:lvlText w:val="-"/>
      <w:lvlJc w:val="left"/>
      <w:pPr>
        <w:tabs>
          <w:tab w:val="num" w:pos="720"/>
        </w:tabs>
        <w:ind w:left="720" w:hanging="360"/>
      </w:pPr>
      <w:rPr>
        <w:rFonts w:ascii="Times New Roman" w:eastAsia="Times New Roman" w:hAnsi="Times New Roman" w:cs="Times New Roman" w:hint="default"/>
      </w:rPr>
    </w:lvl>
    <w:lvl w:ilvl="1" w:tplc="6BB6A2E0">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7C0980"/>
    <w:multiLevelType w:val="hybridMultilevel"/>
    <w:tmpl w:val="3B00DF02"/>
    <w:lvl w:ilvl="0" w:tplc="084CC8B4">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15:restartNumberingAfterBreak="0">
    <w:nsid w:val="0E1D0F8D"/>
    <w:multiLevelType w:val="hybridMultilevel"/>
    <w:tmpl w:val="67E651EC"/>
    <w:lvl w:ilvl="0" w:tplc="394EE4A0">
      <w:start w:val="2015"/>
      <w:numFmt w:val="bullet"/>
      <w:lvlText w:val="-"/>
      <w:lvlJc w:val="left"/>
      <w:pPr>
        <w:tabs>
          <w:tab w:val="num" w:pos="3900"/>
        </w:tabs>
        <w:ind w:left="3900" w:hanging="360"/>
      </w:pPr>
      <w:rPr>
        <w:rFonts w:ascii="Times New Roman" w:eastAsia="Times New Roman" w:hAnsi="Times New Roman" w:cs="Times New Roman" w:hint="default"/>
      </w:rPr>
    </w:lvl>
    <w:lvl w:ilvl="1" w:tplc="04190003" w:tentative="1">
      <w:start w:val="1"/>
      <w:numFmt w:val="bullet"/>
      <w:lvlText w:val="o"/>
      <w:lvlJc w:val="left"/>
      <w:pPr>
        <w:tabs>
          <w:tab w:val="num" w:pos="4620"/>
        </w:tabs>
        <w:ind w:left="4620" w:hanging="360"/>
      </w:pPr>
      <w:rPr>
        <w:rFonts w:ascii="Courier New" w:hAnsi="Courier New" w:hint="default"/>
      </w:rPr>
    </w:lvl>
    <w:lvl w:ilvl="2" w:tplc="04190005" w:tentative="1">
      <w:start w:val="1"/>
      <w:numFmt w:val="bullet"/>
      <w:lvlText w:val=""/>
      <w:lvlJc w:val="left"/>
      <w:pPr>
        <w:tabs>
          <w:tab w:val="num" w:pos="5340"/>
        </w:tabs>
        <w:ind w:left="5340" w:hanging="360"/>
      </w:pPr>
      <w:rPr>
        <w:rFonts w:ascii="Wingdings" w:hAnsi="Wingdings" w:hint="default"/>
      </w:rPr>
    </w:lvl>
    <w:lvl w:ilvl="3" w:tplc="04190001" w:tentative="1">
      <w:start w:val="1"/>
      <w:numFmt w:val="bullet"/>
      <w:lvlText w:val=""/>
      <w:lvlJc w:val="left"/>
      <w:pPr>
        <w:tabs>
          <w:tab w:val="num" w:pos="6060"/>
        </w:tabs>
        <w:ind w:left="6060" w:hanging="360"/>
      </w:pPr>
      <w:rPr>
        <w:rFonts w:ascii="Symbol" w:hAnsi="Symbol" w:hint="default"/>
      </w:rPr>
    </w:lvl>
    <w:lvl w:ilvl="4" w:tplc="04190003" w:tentative="1">
      <w:start w:val="1"/>
      <w:numFmt w:val="bullet"/>
      <w:lvlText w:val="o"/>
      <w:lvlJc w:val="left"/>
      <w:pPr>
        <w:tabs>
          <w:tab w:val="num" w:pos="6780"/>
        </w:tabs>
        <w:ind w:left="6780" w:hanging="360"/>
      </w:pPr>
      <w:rPr>
        <w:rFonts w:ascii="Courier New" w:hAnsi="Courier New" w:hint="default"/>
      </w:rPr>
    </w:lvl>
    <w:lvl w:ilvl="5" w:tplc="04190005" w:tentative="1">
      <w:start w:val="1"/>
      <w:numFmt w:val="bullet"/>
      <w:lvlText w:val=""/>
      <w:lvlJc w:val="left"/>
      <w:pPr>
        <w:tabs>
          <w:tab w:val="num" w:pos="7500"/>
        </w:tabs>
        <w:ind w:left="7500" w:hanging="360"/>
      </w:pPr>
      <w:rPr>
        <w:rFonts w:ascii="Wingdings" w:hAnsi="Wingdings" w:hint="default"/>
      </w:rPr>
    </w:lvl>
    <w:lvl w:ilvl="6" w:tplc="04190001" w:tentative="1">
      <w:start w:val="1"/>
      <w:numFmt w:val="bullet"/>
      <w:lvlText w:val=""/>
      <w:lvlJc w:val="left"/>
      <w:pPr>
        <w:tabs>
          <w:tab w:val="num" w:pos="8220"/>
        </w:tabs>
        <w:ind w:left="8220" w:hanging="360"/>
      </w:pPr>
      <w:rPr>
        <w:rFonts w:ascii="Symbol" w:hAnsi="Symbol" w:hint="default"/>
      </w:rPr>
    </w:lvl>
    <w:lvl w:ilvl="7" w:tplc="04190003" w:tentative="1">
      <w:start w:val="1"/>
      <w:numFmt w:val="bullet"/>
      <w:lvlText w:val="o"/>
      <w:lvlJc w:val="left"/>
      <w:pPr>
        <w:tabs>
          <w:tab w:val="num" w:pos="8940"/>
        </w:tabs>
        <w:ind w:left="8940" w:hanging="360"/>
      </w:pPr>
      <w:rPr>
        <w:rFonts w:ascii="Courier New" w:hAnsi="Courier New" w:hint="default"/>
      </w:rPr>
    </w:lvl>
    <w:lvl w:ilvl="8" w:tplc="04190005" w:tentative="1">
      <w:start w:val="1"/>
      <w:numFmt w:val="bullet"/>
      <w:lvlText w:val=""/>
      <w:lvlJc w:val="left"/>
      <w:pPr>
        <w:tabs>
          <w:tab w:val="num" w:pos="9660"/>
        </w:tabs>
        <w:ind w:left="9660" w:hanging="360"/>
      </w:pPr>
      <w:rPr>
        <w:rFonts w:ascii="Wingdings" w:hAnsi="Wingdings" w:hint="default"/>
      </w:rPr>
    </w:lvl>
  </w:abstractNum>
  <w:abstractNum w:abstractNumId="6" w15:restartNumberingAfterBreak="0">
    <w:nsid w:val="14B50FE0"/>
    <w:multiLevelType w:val="hybridMultilevel"/>
    <w:tmpl w:val="7800191C"/>
    <w:lvl w:ilvl="0" w:tplc="04190001">
      <w:start w:val="1"/>
      <w:numFmt w:val="bullet"/>
      <w:lvlText w:val=""/>
      <w:lvlJc w:val="left"/>
      <w:pPr>
        <w:tabs>
          <w:tab w:val="num" w:pos="1550"/>
        </w:tabs>
        <w:ind w:left="1550" w:hanging="360"/>
      </w:pPr>
      <w:rPr>
        <w:rFonts w:ascii="Symbol" w:hAnsi="Symbol" w:hint="default"/>
      </w:rPr>
    </w:lvl>
    <w:lvl w:ilvl="1" w:tplc="04190003" w:tentative="1">
      <w:start w:val="1"/>
      <w:numFmt w:val="bullet"/>
      <w:lvlText w:val="o"/>
      <w:lvlJc w:val="left"/>
      <w:pPr>
        <w:tabs>
          <w:tab w:val="num" w:pos="2270"/>
        </w:tabs>
        <w:ind w:left="2270" w:hanging="360"/>
      </w:pPr>
      <w:rPr>
        <w:rFonts w:ascii="Courier New" w:hAnsi="Courier New" w:cs="Courier New" w:hint="default"/>
      </w:rPr>
    </w:lvl>
    <w:lvl w:ilvl="2" w:tplc="04190005" w:tentative="1">
      <w:start w:val="1"/>
      <w:numFmt w:val="bullet"/>
      <w:lvlText w:val=""/>
      <w:lvlJc w:val="left"/>
      <w:pPr>
        <w:tabs>
          <w:tab w:val="num" w:pos="2990"/>
        </w:tabs>
        <w:ind w:left="2990" w:hanging="360"/>
      </w:pPr>
      <w:rPr>
        <w:rFonts w:ascii="Wingdings" w:hAnsi="Wingdings" w:hint="default"/>
      </w:rPr>
    </w:lvl>
    <w:lvl w:ilvl="3" w:tplc="04190001" w:tentative="1">
      <w:start w:val="1"/>
      <w:numFmt w:val="bullet"/>
      <w:lvlText w:val=""/>
      <w:lvlJc w:val="left"/>
      <w:pPr>
        <w:tabs>
          <w:tab w:val="num" w:pos="3710"/>
        </w:tabs>
        <w:ind w:left="3710" w:hanging="360"/>
      </w:pPr>
      <w:rPr>
        <w:rFonts w:ascii="Symbol" w:hAnsi="Symbol" w:hint="default"/>
      </w:rPr>
    </w:lvl>
    <w:lvl w:ilvl="4" w:tplc="04190003" w:tentative="1">
      <w:start w:val="1"/>
      <w:numFmt w:val="bullet"/>
      <w:lvlText w:val="o"/>
      <w:lvlJc w:val="left"/>
      <w:pPr>
        <w:tabs>
          <w:tab w:val="num" w:pos="4430"/>
        </w:tabs>
        <w:ind w:left="4430" w:hanging="360"/>
      </w:pPr>
      <w:rPr>
        <w:rFonts w:ascii="Courier New" w:hAnsi="Courier New" w:cs="Courier New" w:hint="default"/>
      </w:rPr>
    </w:lvl>
    <w:lvl w:ilvl="5" w:tplc="04190005" w:tentative="1">
      <w:start w:val="1"/>
      <w:numFmt w:val="bullet"/>
      <w:lvlText w:val=""/>
      <w:lvlJc w:val="left"/>
      <w:pPr>
        <w:tabs>
          <w:tab w:val="num" w:pos="5150"/>
        </w:tabs>
        <w:ind w:left="5150" w:hanging="360"/>
      </w:pPr>
      <w:rPr>
        <w:rFonts w:ascii="Wingdings" w:hAnsi="Wingdings" w:hint="default"/>
      </w:rPr>
    </w:lvl>
    <w:lvl w:ilvl="6" w:tplc="04190001" w:tentative="1">
      <w:start w:val="1"/>
      <w:numFmt w:val="bullet"/>
      <w:lvlText w:val=""/>
      <w:lvlJc w:val="left"/>
      <w:pPr>
        <w:tabs>
          <w:tab w:val="num" w:pos="5870"/>
        </w:tabs>
        <w:ind w:left="5870" w:hanging="360"/>
      </w:pPr>
      <w:rPr>
        <w:rFonts w:ascii="Symbol" w:hAnsi="Symbol" w:hint="default"/>
      </w:rPr>
    </w:lvl>
    <w:lvl w:ilvl="7" w:tplc="04190003" w:tentative="1">
      <w:start w:val="1"/>
      <w:numFmt w:val="bullet"/>
      <w:lvlText w:val="o"/>
      <w:lvlJc w:val="left"/>
      <w:pPr>
        <w:tabs>
          <w:tab w:val="num" w:pos="6590"/>
        </w:tabs>
        <w:ind w:left="6590" w:hanging="360"/>
      </w:pPr>
      <w:rPr>
        <w:rFonts w:ascii="Courier New" w:hAnsi="Courier New" w:cs="Courier New" w:hint="default"/>
      </w:rPr>
    </w:lvl>
    <w:lvl w:ilvl="8" w:tplc="04190005" w:tentative="1">
      <w:start w:val="1"/>
      <w:numFmt w:val="bullet"/>
      <w:lvlText w:val=""/>
      <w:lvlJc w:val="left"/>
      <w:pPr>
        <w:tabs>
          <w:tab w:val="num" w:pos="7310"/>
        </w:tabs>
        <w:ind w:left="7310" w:hanging="360"/>
      </w:pPr>
      <w:rPr>
        <w:rFonts w:ascii="Wingdings" w:hAnsi="Wingdings" w:hint="default"/>
      </w:rPr>
    </w:lvl>
  </w:abstractNum>
  <w:abstractNum w:abstractNumId="7" w15:restartNumberingAfterBreak="0">
    <w:nsid w:val="15437239"/>
    <w:multiLevelType w:val="hybridMultilevel"/>
    <w:tmpl w:val="654CB4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45141C"/>
    <w:multiLevelType w:val="hybridMultilevel"/>
    <w:tmpl w:val="B9E40E1E"/>
    <w:lvl w:ilvl="0" w:tplc="D04CA99E">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15:restartNumberingAfterBreak="0">
    <w:nsid w:val="1ECD678B"/>
    <w:multiLevelType w:val="hybridMultilevel"/>
    <w:tmpl w:val="08CE4BDE"/>
    <w:lvl w:ilvl="0" w:tplc="04190001">
      <w:start w:val="1"/>
      <w:numFmt w:val="bullet"/>
      <w:lvlText w:val=""/>
      <w:lvlJc w:val="left"/>
      <w:pPr>
        <w:tabs>
          <w:tab w:val="num" w:pos="1550"/>
        </w:tabs>
        <w:ind w:left="1550" w:hanging="360"/>
      </w:pPr>
      <w:rPr>
        <w:rFonts w:ascii="Symbol" w:hAnsi="Symbol" w:hint="default"/>
      </w:rPr>
    </w:lvl>
    <w:lvl w:ilvl="1" w:tplc="04190003" w:tentative="1">
      <w:start w:val="1"/>
      <w:numFmt w:val="bullet"/>
      <w:lvlText w:val="o"/>
      <w:lvlJc w:val="left"/>
      <w:pPr>
        <w:tabs>
          <w:tab w:val="num" w:pos="2270"/>
        </w:tabs>
        <w:ind w:left="2270" w:hanging="360"/>
      </w:pPr>
      <w:rPr>
        <w:rFonts w:ascii="Courier New" w:hAnsi="Courier New" w:cs="Courier New" w:hint="default"/>
      </w:rPr>
    </w:lvl>
    <w:lvl w:ilvl="2" w:tplc="04190005" w:tentative="1">
      <w:start w:val="1"/>
      <w:numFmt w:val="bullet"/>
      <w:lvlText w:val=""/>
      <w:lvlJc w:val="left"/>
      <w:pPr>
        <w:tabs>
          <w:tab w:val="num" w:pos="2990"/>
        </w:tabs>
        <w:ind w:left="2990" w:hanging="360"/>
      </w:pPr>
      <w:rPr>
        <w:rFonts w:ascii="Wingdings" w:hAnsi="Wingdings" w:hint="default"/>
      </w:rPr>
    </w:lvl>
    <w:lvl w:ilvl="3" w:tplc="04190001" w:tentative="1">
      <w:start w:val="1"/>
      <w:numFmt w:val="bullet"/>
      <w:lvlText w:val=""/>
      <w:lvlJc w:val="left"/>
      <w:pPr>
        <w:tabs>
          <w:tab w:val="num" w:pos="3710"/>
        </w:tabs>
        <w:ind w:left="3710" w:hanging="360"/>
      </w:pPr>
      <w:rPr>
        <w:rFonts w:ascii="Symbol" w:hAnsi="Symbol" w:hint="default"/>
      </w:rPr>
    </w:lvl>
    <w:lvl w:ilvl="4" w:tplc="04190003" w:tentative="1">
      <w:start w:val="1"/>
      <w:numFmt w:val="bullet"/>
      <w:lvlText w:val="o"/>
      <w:lvlJc w:val="left"/>
      <w:pPr>
        <w:tabs>
          <w:tab w:val="num" w:pos="4430"/>
        </w:tabs>
        <w:ind w:left="4430" w:hanging="360"/>
      </w:pPr>
      <w:rPr>
        <w:rFonts w:ascii="Courier New" w:hAnsi="Courier New" w:cs="Courier New" w:hint="default"/>
      </w:rPr>
    </w:lvl>
    <w:lvl w:ilvl="5" w:tplc="04190005" w:tentative="1">
      <w:start w:val="1"/>
      <w:numFmt w:val="bullet"/>
      <w:lvlText w:val=""/>
      <w:lvlJc w:val="left"/>
      <w:pPr>
        <w:tabs>
          <w:tab w:val="num" w:pos="5150"/>
        </w:tabs>
        <w:ind w:left="5150" w:hanging="360"/>
      </w:pPr>
      <w:rPr>
        <w:rFonts w:ascii="Wingdings" w:hAnsi="Wingdings" w:hint="default"/>
      </w:rPr>
    </w:lvl>
    <w:lvl w:ilvl="6" w:tplc="04190001" w:tentative="1">
      <w:start w:val="1"/>
      <w:numFmt w:val="bullet"/>
      <w:lvlText w:val=""/>
      <w:lvlJc w:val="left"/>
      <w:pPr>
        <w:tabs>
          <w:tab w:val="num" w:pos="5870"/>
        </w:tabs>
        <w:ind w:left="5870" w:hanging="360"/>
      </w:pPr>
      <w:rPr>
        <w:rFonts w:ascii="Symbol" w:hAnsi="Symbol" w:hint="default"/>
      </w:rPr>
    </w:lvl>
    <w:lvl w:ilvl="7" w:tplc="04190003" w:tentative="1">
      <w:start w:val="1"/>
      <w:numFmt w:val="bullet"/>
      <w:lvlText w:val="o"/>
      <w:lvlJc w:val="left"/>
      <w:pPr>
        <w:tabs>
          <w:tab w:val="num" w:pos="6590"/>
        </w:tabs>
        <w:ind w:left="6590" w:hanging="360"/>
      </w:pPr>
      <w:rPr>
        <w:rFonts w:ascii="Courier New" w:hAnsi="Courier New" w:cs="Courier New" w:hint="default"/>
      </w:rPr>
    </w:lvl>
    <w:lvl w:ilvl="8" w:tplc="04190005" w:tentative="1">
      <w:start w:val="1"/>
      <w:numFmt w:val="bullet"/>
      <w:lvlText w:val=""/>
      <w:lvlJc w:val="left"/>
      <w:pPr>
        <w:tabs>
          <w:tab w:val="num" w:pos="7310"/>
        </w:tabs>
        <w:ind w:left="7310" w:hanging="360"/>
      </w:pPr>
      <w:rPr>
        <w:rFonts w:ascii="Wingdings" w:hAnsi="Wingdings" w:hint="default"/>
      </w:rPr>
    </w:lvl>
  </w:abstractNum>
  <w:abstractNum w:abstractNumId="10" w15:restartNumberingAfterBreak="0">
    <w:nsid w:val="21253779"/>
    <w:multiLevelType w:val="hybridMultilevel"/>
    <w:tmpl w:val="DD8CE7E0"/>
    <w:lvl w:ilvl="0" w:tplc="20D28830">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AA5E0C"/>
    <w:multiLevelType w:val="hybridMultilevel"/>
    <w:tmpl w:val="7FA8E9A6"/>
    <w:lvl w:ilvl="0" w:tplc="04190001">
      <w:start w:val="1"/>
      <w:numFmt w:val="bullet"/>
      <w:lvlText w:val=""/>
      <w:lvlJc w:val="left"/>
      <w:pPr>
        <w:tabs>
          <w:tab w:val="num" w:pos="1550"/>
        </w:tabs>
        <w:ind w:left="1550" w:hanging="360"/>
      </w:pPr>
      <w:rPr>
        <w:rFonts w:ascii="Symbol" w:hAnsi="Symbol" w:hint="default"/>
      </w:rPr>
    </w:lvl>
    <w:lvl w:ilvl="1" w:tplc="04190003" w:tentative="1">
      <w:start w:val="1"/>
      <w:numFmt w:val="bullet"/>
      <w:lvlText w:val="o"/>
      <w:lvlJc w:val="left"/>
      <w:pPr>
        <w:tabs>
          <w:tab w:val="num" w:pos="2270"/>
        </w:tabs>
        <w:ind w:left="2270" w:hanging="360"/>
      </w:pPr>
      <w:rPr>
        <w:rFonts w:ascii="Courier New" w:hAnsi="Courier New" w:cs="Courier New" w:hint="default"/>
      </w:rPr>
    </w:lvl>
    <w:lvl w:ilvl="2" w:tplc="04190005" w:tentative="1">
      <w:start w:val="1"/>
      <w:numFmt w:val="bullet"/>
      <w:lvlText w:val=""/>
      <w:lvlJc w:val="left"/>
      <w:pPr>
        <w:tabs>
          <w:tab w:val="num" w:pos="2990"/>
        </w:tabs>
        <w:ind w:left="2990" w:hanging="360"/>
      </w:pPr>
      <w:rPr>
        <w:rFonts w:ascii="Wingdings" w:hAnsi="Wingdings" w:hint="default"/>
      </w:rPr>
    </w:lvl>
    <w:lvl w:ilvl="3" w:tplc="04190001" w:tentative="1">
      <w:start w:val="1"/>
      <w:numFmt w:val="bullet"/>
      <w:lvlText w:val=""/>
      <w:lvlJc w:val="left"/>
      <w:pPr>
        <w:tabs>
          <w:tab w:val="num" w:pos="3710"/>
        </w:tabs>
        <w:ind w:left="3710" w:hanging="360"/>
      </w:pPr>
      <w:rPr>
        <w:rFonts w:ascii="Symbol" w:hAnsi="Symbol" w:hint="default"/>
      </w:rPr>
    </w:lvl>
    <w:lvl w:ilvl="4" w:tplc="04190003" w:tentative="1">
      <w:start w:val="1"/>
      <w:numFmt w:val="bullet"/>
      <w:lvlText w:val="o"/>
      <w:lvlJc w:val="left"/>
      <w:pPr>
        <w:tabs>
          <w:tab w:val="num" w:pos="4430"/>
        </w:tabs>
        <w:ind w:left="4430" w:hanging="360"/>
      </w:pPr>
      <w:rPr>
        <w:rFonts w:ascii="Courier New" w:hAnsi="Courier New" w:cs="Courier New" w:hint="default"/>
      </w:rPr>
    </w:lvl>
    <w:lvl w:ilvl="5" w:tplc="04190005" w:tentative="1">
      <w:start w:val="1"/>
      <w:numFmt w:val="bullet"/>
      <w:lvlText w:val=""/>
      <w:lvlJc w:val="left"/>
      <w:pPr>
        <w:tabs>
          <w:tab w:val="num" w:pos="5150"/>
        </w:tabs>
        <w:ind w:left="5150" w:hanging="360"/>
      </w:pPr>
      <w:rPr>
        <w:rFonts w:ascii="Wingdings" w:hAnsi="Wingdings" w:hint="default"/>
      </w:rPr>
    </w:lvl>
    <w:lvl w:ilvl="6" w:tplc="04190001" w:tentative="1">
      <w:start w:val="1"/>
      <w:numFmt w:val="bullet"/>
      <w:lvlText w:val=""/>
      <w:lvlJc w:val="left"/>
      <w:pPr>
        <w:tabs>
          <w:tab w:val="num" w:pos="5870"/>
        </w:tabs>
        <w:ind w:left="5870" w:hanging="360"/>
      </w:pPr>
      <w:rPr>
        <w:rFonts w:ascii="Symbol" w:hAnsi="Symbol" w:hint="default"/>
      </w:rPr>
    </w:lvl>
    <w:lvl w:ilvl="7" w:tplc="04190003" w:tentative="1">
      <w:start w:val="1"/>
      <w:numFmt w:val="bullet"/>
      <w:lvlText w:val="o"/>
      <w:lvlJc w:val="left"/>
      <w:pPr>
        <w:tabs>
          <w:tab w:val="num" w:pos="6590"/>
        </w:tabs>
        <w:ind w:left="6590" w:hanging="360"/>
      </w:pPr>
      <w:rPr>
        <w:rFonts w:ascii="Courier New" w:hAnsi="Courier New" w:cs="Courier New" w:hint="default"/>
      </w:rPr>
    </w:lvl>
    <w:lvl w:ilvl="8" w:tplc="04190005" w:tentative="1">
      <w:start w:val="1"/>
      <w:numFmt w:val="bullet"/>
      <w:lvlText w:val=""/>
      <w:lvlJc w:val="left"/>
      <w:pPr>
        <w:tabs>
          <w:tab w:val="num" w:pos="7310"/>
        </w:tabs>
        <w:ind w:left="7310" w:hanging="360"/>
      </w:pPr>
      <w:rPr>
        <w:rFonts w:ascii="Wingdings" w:hAnsi="Wingdings" w:hint="default"/>
      </w:rPr>
    </w:lvl>
  </w:abstractNum>
  <w:abstractNum w:abstractNumId="12" w15:restartNumberingAfterBreak="0">
    <w:nsid w:val="29043F8C"/>
    <w:multiLevelType w:val="hybridMultilevel"/>
    <w:tmpl w:val="5978EB6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D392F32"/>
    <w:multiLevelType w:val="hybridMultilevel"/>
    <w:tmpl w:val="89F87DEA"/>
    <w:lvl w:ilvl="0" w:tplc="BAA2636A">
      <w:start w:val="1"/>
      <w:numFmt w:val="bullet"/>
      <w:lvlText w:val="־"/>
      <w:lvlJc w:val="left"/>
      <w:pPr>
        <w:tabs>
          <w:tab w:val="num" w:pos="1069"/>
        </w:tabs>
        <w:ind w:left="1069" w:hanging="360"/>
      </w:pPr>
      <w:rPr>
        <w:rFonts w:ascii="Times New Roman" w:hAnsi="Times New Roman" w:cs="Times New Roman" w:hint="default"/>
      </w:rPr>
    </w:lvl>
    <w:lvl w:ilvl="1" w:tplc="04190003" w:tentative="1">
      <w:start w:val="1"/>
      <w:numFmt w:val="bullet"/>
      <w:lvlText w:val="o"/>
      <w:lvlJc w:val="left"/>
      <w:pPr>
        <w:tabs>
          <w:tab w:val="num" w:pos="1609"/>
        </w:tabs>
        <w:ind w:left="1609" w:hanging="360"/>
      </w:pPr>
      <w:rPr>
        <w:rFonts w:ascii="Courier New" w:hAnsi="Courier New" w:cs="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cs="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cs="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14" w15:restartNumberingAfterBreak="0">
    <w:nsid w:val="2E36054B"/>
    <w:multiLevelType w:val="hybridMultilevel"/>
    <w:tmpl w:val="8BD61222"/>
    <w:lvl w:ilvl="0" w:tplc="20D28830">
      <w:start w:val="1"/>
      <w:numFmt w:val="bullet"/>
      <w:lvlText w:val="-"/>
      <w:lvlJc w:val="left"/>
      <w:pPr>
        <w:tabs>
          <w:tab w:val="num" w:pos="1440"/>
        </w:tabs>
        <w:ind w:left="1440" w:hanging="360"/>
      </w:pPr>
      <w:rPr>
        <w:rFonts w:ascii="Arial" w:hAnsi="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15:restartNumberingAfterBreak="0">
    <w:nsid w:val="30B42CB6"/>
    <w:multiLevelType w:val="hybridMultilevel"/>
    <w:tmpl w:val="FB1607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3390657D"/>
    <w:multiLevelType w:val="hybridMultilevel"/>
    <w:tmpl w:val="49E086FE"/>
    <w:lvl w:ilvl="0" w:tplc="B9D6C4F4">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34857D9E"/>
    <w:multiLevelType w:val="hybridMultilevel"/>
    <w:tmpl w:val="B3E01D2A"/>
    <w:lvl w:ilvl="0" w:tplc="04190001">
      <w:start w:val="1"/>
      <w:numFmt w:val="bullet"/>
      <w:lvlText w:val=""/>
      <w:lvlJc w:val="left"/>
      <w:pPr>
        <w:tabs>
          <w:tab w:val="num" w:pos="1550"/>
        </w:tabs>
        <w:ind w:left="1550" w:hanging="360"/>
      </w:pPr>
      <w:rPr>
        <w:rFonts w:ascii="Symbol" w:hAnsi="Symbol" w:hint="default"/>
      </w:rPr>
    </w:lvl>
    <w:lvl w:ilvl="1" w:tplc="04190003" w:tentative="1">
      <w:start w:val="1"/>
      <w:numFmt w:val="bullet"/>
      <w:lvlText w:val="o"/>
      <w:lvlJc w:val="left"/>
      <w:pPr>
        <w:tabs>
          <w:tab w:val="num" w:pos="2270"/>
        </w:tabs>
        <w:ind w:left="2270" w:hanging="360"/>
      </w:pPr>
      <w:rPr>
        <w:rFonts w:ascii="Courier New" w:hAnsi="Courier New" w:cs="Courier New" w:hint="default"/>
      </w:rPr>
    </w:lvl>
    <w:lvl w:ilvl="2" w:tplc="04190005" w:tentative="1">
      <w:start w:val="1"/>
      <w:numFmt w:val="bullet"/>
      <w:lvlText w:val=""/>
      <w:lvlJc w:val="left"/>
      <w:pPr>
        <w:tabs>
          <w:tab w:val="num" w:pos="2990"/>
        </w:tabs>
        <w:ind w:left="2990" w:hanging="360"/>
      </w:pPr>
      <w:rPr>
        <w:rFonts w:ascii="Wingdings" w:hAnsi="Wingdings" w:hint="default"/>
      </w:rPr>
    </w:lvl>
    <w:lvl w:ilvl="3" w:tplc="04190001" w:tentative="1">
      <w:start w:val="1"/>
      <w:numFmt w:val="bullet"/>
      <w:lvlText w:val=""/>
      <w:lvlJc w:val="left"/>
      <w:pPr>
        <w:tabs>
          <w:tab w:val="num" w:pos="3710"/>
        </w:tabs>
        <w:ind w:left="3710" w:hanging="360"/>
      </w:pPr>
      <w:rPr>
        <w:rFonts w:ascii="Symbol" w:hAnsi="Symbol" w:hint="default"/>
      </w:rPr>
    </w:lvl>
    <w:lvl w:ilvl="4" w:tplc="04190003" w:tentative="1">
      <w:start w:val="1"/>
      <w:numFmt w:val="bullet"/>
      <w:lvlText w:val="o"/>
      <w:lvlJc w:val="left"/>
      <w:pPr>
        <w:tabs>
          <w:tab w:val="num" w:pos="4430"/>
        </w:tabs>
        <w:ind w:left="4430" w:hanging="360"/>
      </w:pPr>
      <w:rPr>
        <w:rFonts w:ascii="Courier New" w:hAnsi="Courier New" w:cs="Courier New" w:hint="default"/>
      </w:rPr>
    </w:lvl>
    <w:lvl w:ilvl="5" w:tplc="04190005" w:tentative="1">
      <w:start w:val="1"/>
      <w:numFmt w:val="bullet"/>
      <w:lvlText w:val=""/>
      <w:lvlJc w:val="left"/>
      <w:pPr>
        <w:tabs>
          <w:tab w:val="num" w:pos="5150"/>
        </w:tabs>
        <w:ind w:left="5150" w:hanging="360"/>
      </w:pPr>
      <w:rPr>
        <w:rFonts w:ascii="Wingdings" w:hAnsi="Wingdings" w:hint="default"/>
      </w:rPr>
    </w:lvl>
    <w:lvl w:ilvl="6" w:tplc="04190001" w:tentative="1">
      <w:start w:val="1"/>
      <w:numFmt w:val="bullet"/>
      <w:lvlText w:val=""/>
      <w:lvlJc w:val="left"/>
      <w:pPr>
        <w:tabs>
          <w:tab w:val="num" w:pos="5870"/>
        </w:tabs>
        <w:ind w:left="5870" w:hanging="360"/>
      </w:pPr>
      <w:rPr>
        <w:rFonts w:ascii="Symbol" w:hAnsi="Symbol" w:hint="default"/>
      </w:rPr>
    </w:lvl>
    <w:lvl w:ilvl="7" w:tplc="04190003" w:tentative="1">
      <w:start w:val="1"/>
      <w:numFmt w:val="bullet"/>
      <w:lvlText w:val="o"/>
      <w:lvlJc w:val="left"/>
      <w:pPr>
        <w:tabs>
          <w:tab w:val="num" w:pos="6590"/>
        </w:tabs>
        <w:ind w:left="6590" w:hanging="360"/>
      </w:pPr>
      <w:rPr>
        <w:rFonts w:ascii="Courier New" w:hAnsi="Courier New" w:cs="Courier New" w:hint="default"/>
      </w:rPr>
    </w:lvl>
    <w:lvl w:ilvl="8" w:tplc="04190005" w:tentative="1">
      <w:start w:val="1"/>
      <w:numFmt w:val="bullet"/>
      <w:lvlText w:val=""/>
      <w:lvlJc w:val="left"/>
      <w:pPr>
        <w:tabs>
          <w:tab w:val="num" w:pos="7310"/>
        </w:tabs>
        <w:ind w:left="7310" w:hanging="360"/>
      </w:pPr>
      <w:rPr>
        <w:rFonts w:ascii="Wingdings" w:hAnsi="Wingdings" w:hint="default"/>
      </w:rPr>
    </w:lvl>
  </w:abstractNum>
  <w:abstractNum w:abstractNumId="18" w15:restartNumberingAfterBreak="0">
    <w:nsid w:val="35681647"/>
    <w:multiLevelType w:val="hybridMultilevel"/>
    <w:tmpl w:val="B16E3494"/>
    <w:lvl w:ilvl="0" w:tplc="04190001">
      <w:start w:val="1"/>
      <w:numFmt w:val="bullet"/>
      <w:lvlText w:val=""/>
      <w:lvlJc w:val="left"/>
      <w:pPr>
        <w:tabs>
          <w:tab w:val="num" w:pos="1550"/>
        </w:tabs>
        <w:ind w:left="1550" w:hanging="360"/>
      </w:pPr>
      <w:rPr>
        <w:rFonts w:ascii="Symbol" w:hAnsi="Symbol" w:hint="default"/>
      </w:rPr>
    </w:lvl>
    <w:lvl w:ilvl="1" w:tplc="04190003" w:tentative="1">
      <w:start w:val="1"/>
      <w:numFmt w:val="bullet"/>
      <w:lvlText w:val="o"/>
      <w:lvlJc w:val="left"/>
      <w:pPr>
        <w:tabs>
          <w:tab w:val="num" w:pos="2270"/>
        </w:tabs>
        <w:ind w:left="2270" w:hanging="360"/>
      </w:pPr>
      <w:rPr>
        <w:rFonts w:ascii="Courier New" w:hAnsi="Courier New" w:cs="Courier New" w:hint="default"/>
      </w:rPr>
    </w:lvl>
    <w:lvl w:ilvl="2" w:tplc="04190005" w:tentative="1">
      <w:start w:val="1"/>
      <w:numFmt w:val="bullet"/>
      <w:lvlText w:val=""/>
      <w:lvlJc w:val="left"/>
      <w:pPr>
        <w:tabs>
          <w:tab w:val="num" w:pos="2990"/>
        </w:tabs>
        <w:ind w:left="2990" w:hanging="360"/>
      </w:pPr>
      <w:rPr>
        <w:rFonts w:ascii="Wingdings" w:hAnsi="Wingdings" w:hint="default"/>
      </w:rPr>
    </w:lvl>
    <w:lvl w:ilvl="3" w:tplc="04190001" w:tentative="1">
      <w:start w:val="1"/>
      <w:numFmt w:val="bullet"/>
      <w:lvlText w:val=""/>
      <w:lvlJc w:val="left"/>
      <w:pPr>
        <w:tabs>
          <w:tab w:val="num" w:pos="3710"/>
        </w:tabs>
        <w:ind w:left="3710" w:hanging="360"/>
      </w:pPr>
      <w:rPr>
        <w:rFonts w:ascii="Symbol" w:hAnsi="Symbol" w:hint="default"/>
      </w:rPr>
    </w:lvl>
    <w:lvl w:ilvl="4" w:tplc="04190003" w:tentative="1">
      <w:start w:val="1"/>
      <w:numFmt w:val="bullet"/>
      <w:lvlText w:val="o"/>
      <w:lvlJc w:val="left"/>
      <w:pPr>
        <w:tabs>
          <w:tab w:val="num" w:pos="4430"/>
        </w:tabs>
        <w:ind w:left="4430" w:hanging="360"/>
      </w:pPr>
      <w:rPr>
        <w:rFonts w:ascii="Courier New" w:hAnsi="Courier New" w:cs="Courier New" w:hint="default"/>
      </w:rPr>
    </w:lvl>
    <w:lvl w:ilvl="5" w:tplc="04190005" w:tentative="1">
      <w:start w:val="1"/>
      <w:numFmt w:val="bullet"/>
      <w:lvlText w:val=""/>
      <w:lvlJc w:val="left"/>
      <w:pPr>
        <w:tabs>
          <w:tab w:val="num" w:pos="5150"/>
        </w:tabs>
        <w:ind w:left="5150" w:hanging="360"/>
      </w:pPr>
      <w:rPr>
        <w:rFonts w:ascii="Wingdings" w:hAnsi="Wingdings" w:hint="default"/>
      </w:rPr>
    </w:lvl>
    <w:lvl w:ilvl="6" w:tplc="04190001" w:tentative="1">
      <w:start w:val="1"/>
      <w:numFmt w:val="bullet"/>
      <w:lvlText w:val=""/>
      <w:lvlJc w:val="left"/>
      <w:pPr>
        <w:tabs>
          <w:tab w:val="num" w:pos="5870"/>
        </w:tabs>
        <w:ind w:left="5870" w:hanging="360"/>
      </w:pPr>
      <w:rPr>
        <w:rFonts w:ascii="Symbol" w:hAnsi="Symbol" w:hint="default"/>
      </w:rPr>
    </w:lvl>
    <w:lvl w:ilvl="7" w:tplc="04190003" w:tentative="1">
      <w:start w:val="1"/>
      <w:numFmt w:val="bullet"/>
      <w:lvlText w:val="o"/>
      <w:lvlJc w:val="left"/>
      <w:pPr>
        <w:tabs>
          <w:tab w:val="num" w:pos="6590"/>
        </w:tabs>
        <w:ind w:left="6590" w:hanging="360"/>
      </w:pPr>
      <w:rPr>
        <w:rFonts w:ascii="Courier New" w:hAnsi="Courier New" w:cs="Courier New" w:hint="default"/>
      </w:rPr>
    </w:lvl>
    <w:lvl w:ilvl="8" w:tplc="04190005" w:tentative="1">
      <w:start w:val="1"/>
      <w:numFmt w:val="bullet"/>
      <w:lvlText w:val=""/>
      <w:lvlJc w:val="left"/>
      <w:pPr>
        <w:tabs>
          <w:tab w:val="num" w:pos="7310"/>
        </w:tabs>
        <w:ind w:left="7310" w:hanging="360"/>
      </w:pPr>
      <w:rPr>
        <w:rFonts w:ascii="Wingdings" w:hAnsi="Wingdings" w:hint="default"/>
      </w:rPr>
    </w:lvl>
  </w:abstractNum>
  <w:abstractNum w:abstractNumId="19" w15:restartNumberingAfterBreak="0">
    <w:nsid w:val="3A7B4F75"/>
    <w:multiLevelType w:val="hybridMultilevel"/>
    <w:tmpl w:val="E5186F02"/>
    <w:lvl w:ilvl="0" w:tplc="893C2654">
      <w:start w:val="1"/>
      <w:numFmt w:val="bullet"/>
      <w:lvlText w:val=""/>
      <w:lvlJc w:val="left"/>
      <w:pPr>
        <w:tabs>
          <w:tab w:val="num" w:pos="1440"/>
        </w:tabs>
        <w:ind w:left="1440" w:hanging="360"/>
      </w:pPr>
      <w:rPr>
        <w:rFonts w:ascii="Symbol" w:hAnsi="Symbol" w:cs="Symbol" w:hint="default"/>
        <w:sz w:val="16"/>
        <w:szCs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0" w15:restartNumberingAfterBreak="0">
    <w:nsid w:val="3DE41319"/>
    <w:multiLevelType w:val="hybridMultilevel"/>
    <w:tmpl w:val="C8481088"/>
    <w:lvl w:ilvl="0" w:tplc="20D28830">
      <w:start w:val="1"/>
      <w:numFmt w:val="bullet"/>
      <w:lvlText w:val="-"/>
      <w:lvlJc w:val="left"/>
      <w:pPr>
        <w:tabs>
          <w:tab w:val="num" w:pos="1440"/>
        </w:tabs>
        <w:ind w:left="1440" w:hanging="360"/>
      </w:pPr>
      <w:rPr>
        <w:rFonts w:ascii="Arial" w:hAnsi="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15:restartNumberingAfterBreak="0">
    <w:nsid w:val="41312995"/>
    <w:multiLevelType w:val="hybridMultilevel"/>
    <w:tmpl w:val="CBD661A4"/>
    <w:lvl w:ilvl="0" w:tplc="B9D6C4F4">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443029FE"/>
    <w:multiLevelType w:val="hybridMultilevel"/>
    <w:tmpl w:val="58BEC5DC"/>
    <w:lvl w:ilvl="0" w:tplc="0419000F">
      <w:start w:val="1"/>
      <w:numFmt w:val="decimal"/>
      <w:lvlText w:val="%1."/>
      <w:lvlJc w:val="left"/>
      <w:pPr>
        <w:tabs>
          <w:tab w:val="num" w:pos="1550"/>
        </w:tabs>
        <w:ind w:left="1550" w:hanging="360"/>
      </w:pPr>
    </w:lvl>
    <w:lvl w:ilvl="1" w:tplc="04190019" w:tentative="1">
      <w:start w:val="1"/>
      <w:numFmt w:val="lowerLetter"/>
      <w:lvlText w:val="%2."/>
      <w:lvlJc w:val="left"/>
      <w:pPr>
        <w:tabs>
          <w:tab w:val="num" w:pos="2270"/>
        </w:tabs>
        <w:ind w:left="2270" w:hanging="360"/>
      </w:pPr>
    </w:lvl>
    <w:lvl w:ilvl="2" w:tplc="0419001B" w:tentative="1">
      <w:start w:val="1"/>
      <w:numFmt w:val="lowerRoman"/>
      <w:lvlText w:val="%3."/>
      <w:lvlJc w:val="right"/>
      <w:pPr>
        <w:tabs>
          <w:tab w:val="num" w:pos="2990"/>
        </w:tabs>
        <w:ind w:left="2990" w:hanging="180"/>
      </w:pPr>
    </w:lvl>
    <w:lvl w:ilvl="3" w:tplc="0419000F" w:tentative="1">
      <w:start w:val="1"/>
      <w:numFmt w:val="decimal"/>
      <w:lvlText w:val="%4."/>
      <w:lvlJc w:val="left"/>
      <w:pPr>
        <w:tabs>
          <w:tab w:val="num" w:pos="3710"/>
        </w:tabs>
        <w:ind w:left="3710" w:hanging="360"/>
      </w:pPr>
    </w:lvl>
    <w:lvl w:ilvl="4" w:tplc="04190019" w:tentative="1">
      <w:start w:val="1"/>
      <w:numFmt w:val="lowerLetter"/>
      <w:lvlText w:val="%5."/>
      <w:lvlJc w:val="left"/>
      <w:pPr>
        <w:tabs>
          <w:tab w:val="num" w:pos="4430"/>
        </w:tabs>
        <w:ind w:left="4430" w:hanging="360"/>
      </w:pPr>
    </w:lvl>
    <w:lvl w:ilvl="5" w:tplc="0419001B" w:tentative="1">
      <w:start w:val="1"/>
      <w:numFmt w:val="lowerRoman"/>
      <w:lvlText w:val="%6."/>
      <w:lvlJc w:val="right"/>
      <w:pPr>
        <w:tabs>
          <w:tab w:val="num" w:pos="5150"/>
        </w:tabs>
        <w:ind w:left="5150" w:hanging="180"/>
      </w:pPr>
    </w:lvl>
    <w:lvl w:ilvl="6" w:tplc="0419000F" w:tentative="1">
      <w:start w:val="1"/>
      <w:numFmt w:val="decimal"/>
      <w:lvlText w:val="%7."/>
      <w:lvlJc w:val="left"/>
      <w:pPr>
        <w:tabs>
          <w:tab w:val="num" w:pos="5870"/>
        </w:tabs>
        <w:ind w:left="5870" w:hanging="360"/>
      </w:pPr>
    </w:lvl>
    <w:lvl w:ilvl="7" w:tplc="04190019" w:tentative="1">
      <w:start w:val="1"/>
      <w:numFmt w:val="lowerLetter"/>
      <w:lvlText w:val="%8."/>
      <w:lvlJc w:val="left"/>
      <w:pPr>
        <w:tabs>
          <w:tab w:val="num" w:pos="6590"/>
        </w:tabs>
        <w:ind w:left="6590" w:hanging="360"/>
      </w:pPr>
    </w:lvl>
    <w:lvl w:ilvl="8" w:tplc="0419001B" w:tentative="1">
      <w:start w:val="1"/>
      <w:numFmt w:val="lowerRoman"/>
      <w:lvlText w:val="%9."/>
      <w:lvlJc w:val="right"/>
      <w:pPr>
        <w:tabs>
          <w:tab w:val="num" w:pos="7310"/>
        </w:tabs>
        <w:ind w:left="7310" w:hanging="180"/>
      </w:pPr>
    </w:lvl>
  </w:abstractNum>
  <w:abstractNum w:abstractNumId="23" w15:restartNumberingAfterBreak="0">
    <w:nsid w:val="534C5638"/>
    <w:multiLevelType w:val="hybridMultilevel"/>
    <w:tmpl w:val="EAA8B1BC"/>
    <w:lvl w:ilvl="0" w:tplc="04190001">
      <w:start w:val="1"/>
      <w:numFmt w:val="bullet"/>
      <w:lvlText w:val=""/>
      <w:lvlJc w:val="left"/>
      <w:pPr>
        <w:tabs>
          <w:tab w:val="num" w:pos="1550"/>
        </w:tabs>
        <w:ind w:left="1550" w:hanging="360"/>
      </w:pPr>
      <w:rPr>
        <w:rFonts w:ascii="Symbol" w:hAnsi="Symbol" w:hint="default"/>
      </w:rPr>
    </w:lvl>
    <w:lvl w:ilvl="1" w:tplc="04190003" w:tentative="1">
      <w:start w:val="1"/>
      <w:numFmt w:val="bullet"/>
      <w:lvlText w:val="o"/>
      <w:lvlJc w:val="left"/>
      <w:pPr>
        <w:tabs>
          <w:tab w:val="num" w:pos="2270"/>
        </w:tabs>
        <w:ind w:left="2270" w:hanging="360"/>
      </w:pPr>
      <w:rPr>
        <w:rFonts w:ascii="Courier New" w:hAnsi="Courier New" w:cs="Courier New" w:hint="default"/>
      </w:rPr>
    </w:lvl>
    <w:lvl w:ilvl="2" w:tplc="04190005" w:tentative="1">
      <w:start w:val="1"/>
      <w:numFmt w:val="bullet"/>
      <w:lvlText w:val=""/>
      <w:lvlJc w:val="left"/>
      <w:pPr>
        <w:tabs>
          <w:tab w:val="num" w:pos="2990"/>
        </w:tabs>
        <w:ind w:left="2990" w:hanging="360"/>
      </w:pPr>
      <w:rPr>
        <w:rFonts w:ascii="Wingdings" w:hAnsi="Wingdings" w:hint="default"/>
      </w:rPr>
    </w:lvl>
    <w:lvl w:ilvl="3" w:tplc="04190001" w:tentative="1">
      <w:start w:val="1"/>
      <w:numFmt w:val="bullet"/>
      <w:lvlText w:val=""/>
      <w:lvlJc w:val="left"/>
      <w:pPr>
        <w:tabs>
          <w:tab w:val="num" w:pos="3710"/>
        </w:tabs>
        <w:ind w:left="3710" w:hanging="360"/>
      </w:pPr>
      <w:rPr>
        <w:rFonts w:ascii="Symbol" w:hAnsi="Symbol" w:hint="default"/>
      </w:rPr>
    </w:lvl>
    <w:lvl w:ilvl="4" w:tplc="04190003" w:tentative="1">
      <w:start w:val="1"/>
      <w:numFmt w:val="bullet"/>
      <w:lvlText w:val="o"/>
      <w:lvlJc w:val="left"/>
      <w:pPr>
        <w:tabs>
          <w:tab w:val="num" w:pos="4430"/>
        </w:tabs>
        <w:ind w:left="4430" w:hanging="360"/>
      </w:pPr>
      <w:rPr>
        <w:rFonts w:ascii="Courier New" w:hAnsi="Courier New" w:cs="Courier New" w:hint="default"/>
      </w:rPr>
    </w:lvl>
    <w:lvl w:ilvl="5" w:tplc="04190005" w:tentative="1">
      <w:start w:val="1"/>
      <w:numFmt w:val="bullet"/>
      <w:lvlText w:val=""/>
      <w:lvlJc w:val="left"/>
      <w:pPr>
        <w:tabs>
          <w:tab w:val="num" w:pos="5150"/>
        </w:tabs>
        <w:ind w:left="5150" w:hanging="360"/>
      </w:pPr>
      <w:rPr>
        <w:rFonts w:ascii="Wingdings" w:hAnsi="Wingdings" w:hint="default"/>
      </w:rPr>
    </w:lvl>
    <w:lvl w:ilvl="6" w:tplc="04190001" w:tentative="1">
      <w:start w:val="1"/>
      <w:numFmt w:val="bullet"/>
      <w:lvlText w:val=""/>
      <w:lvlJc w:val="left"/>
      <w:pPr>
        <w:tabs>
          <w:tab w:val="num" w:pos="5870"/>
        </w:tabs>
        <w:ind w:left="5870" w:hanging="360"/>
      </w:pPr>
      <w:rPr>
        <w:rFonts w:ascii="Symbol" w:hAnsi="Symbol" w:hint="default"/>
      </w:rPr>
    </w:lvl>
    <w:lvl w:ilvl="7" w:tplc="04190003" w:tentative="1">
      <w:start w:val="1"/>
      <w:numFmt w:val="bullet"/>
      <w:lvlText w:val="o"/>
      <w:lvlJc w:val="left"/>
      <w:pPr>
        <w:tabs>
          <w:tab w:val="num" w:pos="6590"/>
        </w:tabs>
        <w:ind w:left="6590" w:hanging="360"/>
      </w:pPr>
      <w:rPr>
        <w:rFonts w:ascii="Courier New" w:hAnsi="Courier New" w:cs="Courier New" w:hint="default"/>
      </w:rPr>
    </w:lvl>
    <w:lvl w:ilvl="8" w:tplc="04190005" w:tentative="1">
      <w:start w:val="1"/>
      <w:numFmt w:val="bullet"/>
      <w:lvlText w:val=""/>
      <w:lvlJc w:val="left"/>
      <w:pPr>
        <w:tabs>
          <w:tab w:val="num" w:pos="7310"/>
        </w:tabs>
        <w:ind w:left="7310" w:hanging="360"/>
      </w:pPr>
      <w:rPr>
        <w:rFonts w:ascii="Wingdings" w:hAnsi="Wingdings" w:hint="default"/>
      </w:rPr>
    </w:lvl>
  </w:abstractNum>
  <w:abstractNum w:abstractNumId="24" w15:restartNumberingAfterBreak="0">
    <w:nsid w:val="57FB760A"/>
    <w:multiLevelType w:val="hybridMultilevel"/>
    <w:tmpl w:val="53A65CC2"/>
    <w:lvl w:ilvl="0" w:tplc="EFFC1A8A">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360423"/>
    <w:multiLevelType w:val="hybridMultilevel"/>
    <w:tmpl w:val="290E5020"/>
    <w:lvl w:ilvl="0" w:tplc="C16854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D4D1BFD"/>
    <w:multiLevelType w:val="hybridMultilevel"/>
    <w:tmpl w:val="E52A3E4A"/>
    <w:lvl w:ilvl="0" w:tplc="EFFC1A8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644409"/>
    <w:multiLevelType w:val="hybridMultilevel"/>
    <w:tmpl w:val="A8C4F2F0"/>
    <w:lvl w:ilvl="0" w:tplc="20D28830">
      <w:start w:val="1"/>
      <w:numFmt w:val="bullet"/>
      <w:lvlText w:val="-"/>
      <w:lvlJc w:val="left"/>
      <w:pPr>
        <w:tabs>
          <w:tab w:val="num" w:pos="1440"/>
        </w:tabs>
        <w:ind w:left="1440" w:hanging="360"/>
      </w:pPr>
      <w:rPr>
        <w:rFonts w:ascii="Arial" w:hAnsi="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6437130"/>
    <w:multiLevelType w:val="hybridMultilevel"/>
    <w:tmpl w:val="BB54263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74339E0"/>
    <w:multiLevelType w:val="hybridMultilevel"/>
    <w:tmpl w:val="1024B2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705531"/>
    <w:multiLevelType w:val="hybridMultilevel"/>
    <w:tmpl w:val="9B1637F0"/>
    <w:lvl w:ilvl="0" w:tplc="C3727178">
      <w:start w:val="1"/>
      <w:numFmt w:val="decimal"/>
      <w:lvlText w:val="%1."/>
      <w:lvlJc w:val="left"/>
      <w:pPr>
        <w:tabs>
          <w:tab w:val="num" w:pos="1755"/>
        </w:tabs>
        <w:ind w:left="1755" w:hanging="103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1" w15:restartNumberingAfterBreak="0">
    <w:nsid w:val="687E6C90"/>
    <w:multiLevelType w:val="hybridMultilevel"/>
    <w:tmpl w:val="61A0A1FE"/>
    <w:lvl w:ilvl="0" w:tplc="04190001">
      <w:start w:val="1"/>
      <w:numFmt w:val="bullet"/>
      <w:lvlText w:val=""/>
      <w:lvlJc w:val="left"/>
      <w:pPr>
        <w:tabs>
          <w:tab w:val="num" w:pos="1550"/>
        </w:tabs>
        <w:ind w:left="1550" w:hanging="360"/>
      </w:pPr>
      <w:rPr>
        <w:rFonts w:ascii="Symbol" w:hAnsi="Symbol" w:hint="default"/>
      </w:rPr>
    </w:lvl>
    <w:lvl w:ilvl="1" w:tplc="04190003" w:tentative="1">
      <w:start w:val="1"/>
      <w:numFmt w:val="bullet"/>
      <w:lvlText w:val="o"/>
      <w:lvlJc w:val="left"/>
      <w:pPr>
        <w:tabs>
          <w:tab w:val="num" w:pos="2270"/>
        </w:tabs>
        <w:ind w:left="2270" w:hanging="360"/>
      </w:pPr>
      <w:rPr>
        <w:rFonts w:ascii="Courier New" w:hAnsi="Courier New" w:cs="Courier New" w:hint="default"/>
      </w:rPr>
    </w:lvl>
    <w:lvl w:ilvl="2" w:tplc="04190005" w:tentative="1">
      <w:start w:val="1"/>
      <w:numFmt w:val="bullet"/>
      <w:lvlText w:val=""/>
      <w:lvlJc w:val="left"/>
      <w:pPr>
        <w:tabs>
          <w:tab w:val="num" w:pos="2990"/>
        </w:tabs>
        <w:ind w:left="2990" w:hanging="360"/>
      </w:pPr>
      <w:rPr>
        <w:rFonts w:ascii="Wingdings" w:hAnsi="Wingdings" w:hint="default"/>
      </w:rPr>
    </w:lvl>
    <w:lvl w:ilvl="3" w:tplc="04190001" w:tentative="1">
      <w:start w:val="1"/>
      <w:numFmt w:val="bullet"/>
      <w:lvlText w:val=""/>
      <w:lvlJc w:val="left"/>
      <w:pPr>
        <w:tabs>
          <w:tab w:val="num" w:pos="3710"/>
        </w:tabs>
        <w:ind w:left="3710" w:hanging="360"/>
      </w:pPr>
      <w:rPr>
        <w:rFonts w:ascii="Symbol" w:hAnsi="Symbol" w:hint="default"/>
      </w:rPr>
    </w:lvl>
    <w:lvl w:ilvl="4" w:tplc="04190003" w:tentative="1">
      <w:start w:val="1"/>
      <w:numFmt w:val="bullet"/>
      <w:lvlText w:val="o"/>
      <w:lvlJc w:val="left"/>
      <w:pPr>
        <w:tabs>
          <w:tab w:val="num" w:pos="4430"/>
        </w:tabs>
        <w:ind w:left="4430" w:hanging="360"/>
      </w:pPr>
      <w:rPr>
        <w:rFonts w:ascii="Courier New" w:hAnsi="Courier New" w:cs="Courier New" w:hint="default"/>
      </w:rPr>
    </w:lvl>
    <w:lvl w:ilvl="5" w:tplc="04190005" w:tentative="1">
      <w:start w:val="1"/>
      <w:numFmt w:val="bullet"/>
      <w:lvlText w:val=""/>
      <w:lvlJc w:val="left"/>
      <w:pPr>
        <w:tabs>
          <w:tab w:val="num" w:pos="5150"/>
        </w:tabs>
        <w:ind w:left="5150" w:hanging="360"/>
      </w:pPr>
      <w:rPr>
        <w:rFonts w:ascii="Wingdings" w:hAnsi="Wingdings" w:hint="default"/>
      </w:rPr>
    </w:lvl>
    <w:lvl w:ilvl="6" w:tplc="04190001" w:tentative="1">
      <w:start w:val="1"/>
      <w:numFmt w:val="bullet"/>
      <w:lvlText w:val=""/>
      <w:lvlJc w:val="left"/>
      <w:pPr>
        <w:tabs>
          <w:tab w:val="num" w:pos="5870"/>
        </w:tabs>
        <w:ind w:left="5870" w:hanging="360"/>
      </w:pPr>
      <w:rPr>
        <w:rFonts w:ascii="Symbol" w:hAnsi="Symbol" w:hint="default"/>
      </w:rPr>
    </w:lvl>
    <w:lvl w:ilvl="7" w:tplc="04190003" w:tentative="1">
      <w:start w:val="1"/>
      <w:numFmt w:val="bullet"/>
      <w:lvlText w:val="o"/>
      <w:lvlJc w:val="left"/>
      <w:pPr>
        <w:tabs>
          <w:tab w:val="num" w:pos="6590"/>
        </w:tabs>
        <w:ind w:left="6590" w:hanging="360"/>
      </w:pPr>
      <w:rPr>
        <w:rFonts w:ascii="Courier New" w:hAnsi="Courier New" w:cs="Courier New" w:hint="default"/>
      </w:rPr>
    </w:lvl>
    <w:lvl w:ilvl="8" w:tplc="04190005" w:tentative="1">
      <w:start w:val="1"/>
      <w:numFmt w:val="bullet"/>
      <w:lvlText w:val=""/>
      <w:lvlJc w:val="left"/>
      <w:pPr>
        <w:tabs>
          <w:tab w:val="num" w:pos="7310"/>
        </w:tabs>
        <w:ind w:left="7310" w:hanging="360"/>
      </w:pPr>
      <w:rPr>
        <w:rFonts w:ascii="Wingdings" w:hAnsi="Wingdings" w:hint="default"/>
      </w:rPr>
    </w:lvl>
  </w:abstractNum>
  <w:abstractNum w:abstractNumId="32" w15:restartNumberingAfterBreak="0">
    <w:nsid w:val="69A109DB"/>
    <w:multiLevelType w:val="hybridMultilevel"/>
    <w:tmpl w:val="8C982C24"/>
    <w:lvl w:ilvl="0" w:tplc="04190001">
      <w:start w:val="1"/>
      <w:numFmt w:val="bullet"/>
      <w:lvlText w:val=""/>
      <w:lvlJc w:val="left"/>
      <w:pPr>
        <w:tabs>
          <w:tab w:val="num" w:pos="1550"/>
        </w:tabs>
        <w:ind w:left="1550" w:hanging="360"/>
      </w:pPr>
      <w:rPr>
        <w:rFonts w:ascii="Symbol" w:hAnsi="Symbol" w:hint="default"/>
      </w:rPr>
    </w:lvl>
    <w:lvl w:ilvl="1" w:tplc="04190003" w:tentative="1">
      <w:start w:val="1"/>
      <w:numFmt w:val="bullet"/>
      <w:lvlText w:val="o"/>
      <w:lvlJc w:val="left"/>
      <w:pPr>
        <w:tabs>
          <w:tab w:val="num" w:pos="2270"/>
        </w:tabs>
        <w:ind w:left="2270" w:hanging="360"/>
      </w:pPr>
      <w:rPr>
        <w:rFonts w:ascii="Courier New" w:hAnsi="Courier New" w:cs="Courier New" w:hint="default"/>
      </w:rPr>
    </w:lvl>
    <w:lvl w:ilvl="2" w:tplc="04190005" w:tentative="1">
      <w:start w:val="1"/>
      <w:numFmt w:val="bullet"/>
      <w:lvlText w:val=""/>
      <w:lvlJc w:val="left"/>
      <w:pPr>
        <w:tabs>
          <w:tab w:val="num" w:pos="2990"/>
        </w:tabs>
        <w:ind w:left="2990" w:hanging="360"/>
      </w:pPr>
      <w:rPr>
        <w:rFonts w:ascii="Wingdings" w:hAnsi="Wingdings" w:hint="default"/>
      </w:rPr>
    </w:lvl>
    <w:lvl w:ilvl="3" w:tplc="04190001" w:tentative="1">
      <w:start w:val="1"/>
      <w:numFmt w:val="bullet"/>
      <w:lvlText w:val=""/>
      <w:lvlJc w:val="left"/>
      <w:pPr>
        <w:tabs>
          <w:tab w:val="num" w:pos="3710"/>
        </w:tabs>
        <w:ind w:left="3710" w:hanging="360"/>
      </w:pPr>
      <w:rPr>
        <w:rFonts w:ascii="Symbol" w:hAnsi="Symbol" w:hint="default"/>
      </w:rPr>
    </w:lvl>
    <w:lvl w:ilvl="4" w:tplc="04190003" w:tentative="1">
      <w:start w:val="1"/>
      <w:numFmt w:val="bullet"/>
      <w:lvlText w:val="o"/>
      <w:lvlJc w:val="left"/>
      <w:pPr>
        <w:tabs>
          <w:tab w:val="num" w:pos="4430"/>
        </w:tabs>
        <w:ind w:left="4430" w:hanging="360"/>
      </w:pPr>
      <w:rPr>
        <w:rFonts w:ascii="Courier New" w:hAnsi="Courier New" w:cs="Courier New" w:hint="default"/>
      </w:rPr>
    </w:lvl>
    <w:lvl w:ilvl="5" w:tplc="04190005" w:tentative="1">
      <w:start w:val="1"/>
      <w:numFmt w:val="bullet"/>
      <w:lvlText w:val=""/>
      <w:lvlJc w:val="left"/>
      <w:pPr>
        <w:tabs>
          <w:tab w:val="num" w:pos="5150"/>
        </w:tabs>
        <w:ind w:left="5150" w:hanging="360"/>
      </w:pPr>
      <w:rPr>
        <w:rFonts w:ascii="Wingdings" w:hAnsi="Wingdings" w:hint="default"/>
      </w:rPr>
    </w:lvl>
    <w:lvl w:ilvl="6" w:tplc="04190001" w:tentative="1">
      <w:start w:val="1"/>
      <w:numFmt w:val="bullet"/>
      <w:lvlText w:val=""/>
      <w:lvlJc w:val="left"/>
      <w:pPr>
        <w:tabs>
          <w:tab w:val="num" w:pos="5870"/>
        </w:tabs>
        <w:ind w:left="5870" w:hanging="360"/>
      </w:pPr>
      <w:rPr>
        <w:rFonts w:ascii="Symbol" w:hAnsi="Symbol" w:hint="default"/>
      </w:rPr>
    </w:lvl>
    <w:lvl w:ilvl="7" w:tplc="04190003" w:tentative="1">
      <w:start w:val="1"/>
      <w:numFmt w:val="bullet"/>
      <w:lvlText w:val="o"/>
      <w:lvlJc w:val="left"/>
      <w:pPr>
        <w:tabs>
          <w:tab w:val="num" w:pos="6590"/>
        </w:tabs>
        <w:ind w:left="6590" w:hanging="360"/>
      </w:pPr>
      <w:rPr>
        <w:rFonts w:ascii="Courier New" w:hAnsi="Courier New" w:cs="Courier New" w:hint="default"/>
      </w:rPr>
    </w:lvl>
    <w:lvl w:ilvl="8" w:tplc="04190005" w:tentative="1">
      <w:start w:val="1"/>
      <w:numFmt w:val="bullet"/>
      <w:lvlText w:val=""/>
      <w:lvlJc w:val="left"/>
      <w:pPr>
        <w:tabs>
          <w:tab w:val="num" w:pos="7310"/>
        </w:tabs>
        <w:ind w:left="7310" w:hanging="360"/>
      </w:pPr>
      <w:rPr>
        <w:rFonts w:ascii="Wingdings" w:hAnsi="Wingdings" w:hint="default"/>
      </w:rPr>
    </w:lvl>
  </w:abstractNum>
  <w:abstractNum w:abstractNumId="33" w15:restartNumberingAfterBreak="0">
    <w:nsid w:val="6CC92D9A"/>
    <w:multiLevelType w:val="hybridMultilevel"/>
    <w:tmpl w:val="907E9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8464A7"/>
    <w:multiLevelType w:val="hybridMultilevel"/>
    <w:tmpl w:val="DBA6EC00"/>
    <w:lvl w:ilvl="0" w:tplc="1D42EC60">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71C553BA"/>
    <w:multiLevelType w:val="hybridMultilevel"/>
    <w:tmpl w:val="7A84A152"/>
    <w:lvl w:ilvl="0" w:tplc="B9D6C4F4">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6" w15:restartNumberingAfterBreak="0">
    <w:nsid w:val="73FE2A2D"/>
    <w:multiLevelType w:val="hybridMultilevel"/>
    <w:tmpl w:val="6DB89952"/>
    <w:lvl w:ilvl="0" w:tplc="04190001">
      <w:start w:val="1"/>
      <w:numFmt w:val="bullet"/>
      <w:lvlText w:val=""/>
      <w:lvlJc w:val="left"/>
      <w:pPr>
        <w:tabs>
          <w:tab w:val="num" w:pos="1550"/>
        </w:tabs>
        <w:ind w:left="1550" w:hanging="360"/>
      </w:pPr>
      <w:rPr>
        <w:rFonts w:ascii="Symbol" w:hAnsi="Symbol" w:hint="default"/>
      </w:rPr>
    </w:lvl>
    <w:lvl w:ilvl="1" w:tplc="04190003" w:tentative="1">
      <w:start w:val="1"/>
      <w:numFmt w:val="bullet"/>
      <w:lvlText w:val="o"/>
      <w:lvlJc w:val="left"/>
      <w:pPr>
        <w:tabs>
          <w:tab w:val="num" w:pos="2270"/>
        </w:tabs>
        <w:ind w:left="2270" w:hanging="360"/>
      </w:pPr>
      <w:rPr>
        <w:rFonts w:ascii="Courier New" w:hAnsi="Courier New" w:cs="Courier New" w:hint="default"/>
      </w:rPr>
    </w:lvl>
    <w:lvl w:ilvl="2" w:tplc="04190005" w:tentative="1">
      <w:start w:val="1"/>
      <w:numFmt w:val="bullet"/>
      <w:lvlText w:val=""/>
      <w:lvlJc w:val="left"/>
      <w:pPr>
        <w:tabs>
          <w:tab w:val="num" w:pos="2990"/>
        </w:tabs>
        <w:ind w:left="2990" w:hanging="360"/>
      </w:pPr>
      <w:rPr>
        <w:rFonts w:ascii="Wingdings" w:hAnsi="Wingdings" w:hint="default"/>
      </w:rPr>
    </w:lvl>
    <w:lvl w:ilvl="3" w:tplc="04190001" w:tentative="1">
      <w:start w:val="1"/>
      <w:numFmt w:val="bullet"/>
      <w:lvlText w:val=""/>
      <w:lvlJc w:val="left"/>
      <w:pPr>
        <w:tabs>
          <w:tab w:val="num" w:pos="3710"/>
        </w:tabs>
        <w:ind w:left="3710" w:hanging="360"/>
      </w:pPr>
      <w:rPr>
        <w:rFonts w:ascii="Symbol" w:hAnsi="Symbol" w:hint="default"/>
      </w:rPr>
    </w:lvl>
    <w:lvl w:ilvl="4" w:tplc="04190003" w:tentative="1">
      <w:start w:val="1"/>
      <w:numFmt w:val="bullet"/>
      <w:lvlText w:val="o"/>
      <w:lvlJc w:val="left"/>
      <w:pPr>
        <w:tabs>
          <w:tab w:val="num" w:pos="4430"/>
        </w:tabs>
        <w:ind w:left="4430" w:hanging="360"/>
      </w:pPr>
      <w:rPr>
        <w:rFonts w:ascii="Courier New" w:hAnsi="Courier New" w:cs="Courier New" w:hint="default"/>
      </w:rPr>
    </w:lvl>
    <w:lvl w:ilvl="5" w:tplc="04190005" w:tentative="1">
      <w:start w:val="1"/>
      <w:numFmt w:val="bullet"/>
      <w:lvlText w:val=""/>
      <w:lvlJc w:val="left"/>
      <w:pPr>
        <w:tabs>
          <w:tab w:val="num" w:pos="5150"/>
        </w:tabs>
        <w:ind w:left="5150" w:hanging="360"/>
      </w:pPr>
      <w:rPr>
        <w:rFonts w:ascii="Wingdings" w:hAnsi="Wingdings" w:hint="default"/>
      </w:rPr>
    </w:lvl>
    <w:lvl w:ilvl="6" w:tplc="04190001" w:tentative="1">
      <w:start w:val="1"/>
      <w:numFmt w:val="bullet"/>
      <w:lvlText w:val=""/>
      <w:lvlJc w:val="left"/>
      <w:pPr>
        <w:tabs>
          <w:tab w:val="num" w:pos="5870"/>
        </w:tabs>
        <w:ind w:left="5870" w:hanging="360"/>
      </w:pPr>
      <w:rPr>
        <w:rFonts w:ascii="Symbol" w:hAnsi="Symbol" w:hint="default"/>
      </w:rPr>
    </w:lvl>
    <w:lvl w:ilvl="7" w:tplc="04190003" w:tentative="1">
      <w:start w:val="1"/>
      <w:numFmt w:val="bullet"/>
      <w:lvlText w:val="o"/>
      <w:lvlJc w:val="left"/>
      <w:pPr>
        <w:tabs>
          <w:tab w:val="num" w:pos="6590"/>
        </w:tabs>
        <w:ind w:left="6590" w:hanging="360"/>
      </w:pPr>
      <w:rPr>
        <w:rFonts w:ascii="Courier New" w:hAnsi="Courier New" w:cs="Courier New" w:hint="default"/>
      </w:rPr>
    </w:lvl>
    <w:lvl w:ilvl="8" w:tplc="04190005" w:tentative="1">
      <w:start w:val="1"/>
      <w:numFmt w:val="bullet"/>
      <w:lvlText w:val=""/>
      <w:lvlJc w:val="left"/>
      <w:pPr>
        <w:tabs>
          <w:tab w:val="num" w:pos="7310"/>
        </w:tabs>
        <w:ind w:left="7310" w:hanging="360"/>
      </w:pPr>
      <w:rPr>
        <w:rFonts w:ascii="Wingdings" w:hAnsi="Wingdings" w:hint="default"/>
      </w:rPr>
    </w:lvl>
  </w:abstractNum>
  <w:abstractNum w:abstractNumId="37" w15:restartNumberingAfterBreak="0">
    <w:nsid w:val="751159F1"/>
    <w:multiLevelType w:val="hybridMultilevel"/>
    <w:tmpl w:val="96E41F3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76AA34DA"/>
    <w:multiLevelType w:val="hybridMultilevel"/>
    <w:tmpl w:val="B4080B3C"/>
    <w:lvl w:ilvl="0" w:tplc="04190001">
      <w:start w:val="1"/>
      <w:numFmt w:val="bullet"/>
      <w:lvlText w:val=""/>
      <w:lvlJc w:val="left"/>
      <w:pPr>
        <w:tabs>
          <w:tab w:val="num" w:pos="1550"/>
        </w:tabs>
        <w:ind w:left="1550" w:hanging="360"/>
      </w:pPr>
      <w:rPr>
        <w:rFonts w:ascii="Symbol" w:hAnsi="Symbol" w:hint="default"/>
      </w:rPr>
    </w:lvl>
    <w:lvl w:ilvl="1" w:tplc="04190003" w:tentative="1">
      <w:start w:val="1"/>
      <w:numFmt w:val="bullet"/>
      <w:lvlText w:val="o"/>
      <w:lvlJc w:val="left"/>
      <w:pPr>
        <w:tabs>
          <w:tab w:val="num" w:pos="2270"/>
        </w:tabs>
        <w:ind w:left="2270" w:hanging="360"/>
      </w:pPr>
      <w:rPr>
        <w:rFonts w:ascii="Courier New" w:hAnsi="Courier New" w:cs="Courier New" w:hint="default"/>
      </w:rPr>
    </w:lvl>
    <w:lvl w:ilvl="2" w:tplc="04190005" w:tentative="1">
      <w:start w:val="1"/>
      <w:numFmt w:val="bullet"/>
      <w:lvlText w:val=""/>
      <w:lvlJc w:val="left"/>
      <w:pPr>
        <w:tabs>
          <w:tab w:val="num" w:pos="2990"/>
        </w:tabs>
        <w:ind w:left="2990" w:hanging="360"/>
      </w:pPr>
      <w:rPr>
        <w:rFonts w:ascii="Wingdings" w:hAnsi="Wingdings" w:hint="default"/>
      </w:rPr>
    </w:lvl>
    <w:lvl w:ilvl="3" w:tplc="04190001" w:tentative="1">
      <w:start w:val="1"/>
      <w:numFmt w:val="bullet"/>
      <w:lvlText w:val=""/>
      <w:lvlJc w:val="left"/>
      <w:pPr>
        <w:tabs>
          <w:tab w:val="num" w:pos="3710"/>
        </w:tabs>
        <w:ind w:left="3710" w:hanging="360"/>
      </w:pPr>
      <w:rPr>
        <w:rFonts w:ascii="Symbol" w:hAnsi="Symbol" w:hint="default"/>
      </w:rPr>
    </w:lvl>
    <w:lvl w:ilvl="4" w:tplc="04190003" w:tentative="1">
      <w:start w:val="1"/>
      <w:numFmt w:val="bullet"/>
      <w:lvlText w:val="o"/>
      <w:lvlJc w:val="left"/>
      <w:pPr>
        <w:tabs>
          <w:tab w:val="num" w:pos="4430"/>
        </w:tabs>
        <w:ind w:left="4430" w:hanging="360"/>
      </w:pPr>
      <w:rPr>
        <w:rFonts w:ascii="Courier New" w:hAnsi="Courier New" w:cs="Courier New" w:hint="default"/>
      </w:rPr>
    </w:lvl>
    <w:lvl w:ilvl="5" w:tplc="04190005" w:tentative="1">
      <w:start w:val="1"/>
      <w:numFmt w:val="bullet"/>
      <w:lvlText w:val=""/>
      <w:lvlJc w:val="left"/>
      <w:pPr>
        <w:tabs>
          <w:tab w:val="num" w:pos="5150"/>
        </w:tabs>
        <w:ind w:left="5150" w:hanging="360"/>
      </w:pPr>
      <w:rPr>
        <w:rFonts w:ascii="Wingdings" w:hAnsi="Wingdings" w:hint="default"/>
      </w:rPr>
    </w:lvl>
    <w:lvl w:ilvl="6" w:tplc="04190001" w:tentative="1">
      <w:start w:val="1"/>
      <w:numFmt w:val="bullet"/>
      <w:lvlText w:val=""/>
      <w:lvlJc w:val="left"/>
      <w:pPr>
        <w:tabs>
          <w:tab w:val="num" w:pos="5870"/>
        </w:tabs>
        <w:ind w:left="5870" w:hanging="360"/>
      </w:pPr>
      <w:rPr>
        <w:rFonts w:ascii="Symbol" w:hAnsi="Symbol" w:hint="default"/>
      </w:rPr>
    </w:lvl>
    <w:lvl w:ilvl="7" w:tplc="04190003" w:tentative="1">
      <w:start w:val="1"/>
      <w:numFmt w:val="bullet"/>
      <w:lvlText w:val="o"/>
      <w:lvlJc w:val="left"/>
      <w:pPr>
        <w:tabs>
          <w:tab w:val="num" w:pos="6590"/>
        </w:tabs>
        <w:ind w:left="6590" w:hanging="360"/>
      </w:pPr>
      <w:rPr>
        <w:rFonts w:ascii="Courier New" w:hAnsi="Courier New" w:cs="Courier New" w:hint="default"/>
      </w:rPr>
    </w:lvl>
    <w:lvl w:ilvl="8" w:tplc="04190005" w:tentative="1">
      <w:start w:val="1"/>
      <w:numFmt w:val="bullet"/>
      <w:lvlText w:val=""/>
      <w:lvlJc w:val="left"/>
      <w:pPr>
        <w:tabs>
          <w:tab w:val="num" w:pos="7310"/>
        </w:tabs>
        <w:ind w:left="7310" w:hanging="360"/>
      </w:pPr>
      <w:rPr>
        <w:rFonts w:ascii="Wingdings" w:hAnsi="Wingdings" w:hint="default"/>
      </w:rPr>
    </w:lvl>
  </w:abstractNum>
  <w:abstractNum w:abstractNumId="39" w15:restartNumberingAfterBreak="0">
    <w:nsid w:val="78220667"/>
    <w:multiLevelType w:val="hybridMultilevel"/>
    <w:tmpl w:val="95F6889E"/>
    <w:lvl w:ilvl="0" w:tplc="BAA2636A">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788B3DD8"/>
    <w:multiLevelType w:val="hybridMultilevel"/>
    <w:tmpl w:val="9C40CB26"/>
    <w:lvl w:ilvl="0" w:tplc="04190001">
      <w:start w:val="1"/>
      <w:numFmt w:val="bullet"/>
      <w:lvlText w:val=""/>
      <w:lvlJc w:val="left"/>
      <w:pPr>
        <w:tabs>
          <w:tab w:val="num" w:pos="540"/>
        </w:tabs>
        <w:ind w:left="540" w:hanging="360"/>
      </w:pPr>
      <w:rPr>
        <w:rFonts w:ascii="Symbol" w:hAnsi="Symbol" w:cs="Symbol"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41" w15:restartNumberingAfterBreak="0">
    <w:nsid w:val="797848A5"/>
    <w:multiLevelType w:val="hybridMultilevel"/>
    <w:tmpl w:val="6C22D7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DF613BD"/>
    <w:multiLevelType w:val="hybridMultilevel"/>
    <w:tmpl w:val="B7FCE8C6"/>
    <w:lvl w:ilvl="0" w:tplc="B9D6C4F4">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41"/>
  </w:num>
  <w:num w:numId="2">
    <w:abstractNumId w:val="26"/>
  </w:num>
  <w:num w:numId="3">
    <w:abstractNumId w:val="3"/>
  </w:num>
  <w:num w:numId="4">
    <w:abstractNumId w:val="24"/>
  </w:num>
  <w:num w:numId="5">
    <w:abstractNumId w:val="15"/>
  </w:num>
  <w:num w:numId="6">
    <w:abstractNumId w:val="39"/>
  </w:num>
  <w:num w:numId="7">
    <w:abstractNumId w:val="13"/>
  </w:num>
  <w:num w:numId="8">
    <w:abstractNumId w:val="1"/>
  </w:num>
  <w:num w:numId="9">
    <w:abstractNumId w:val="2"/>
  </w:num>
  <w:num w:numId="10">
    <w:abstractNumId w:val="23"/>
  </w:num>
  <w:num w:numId="11">
    <w:abstractNumId w:val="36"/>
  </w:num>
  <w:num w:numId="12">
    <w:abstractNumId w:val="18"/>
  </w:num>
  <w:num w:numId="13">
    <w:abstractNumId w:val="17"/>
  </w:num>
  <w:num w:numId="14">
    <w:abstractNumId w:val="32"/>
  </w:num>
  <w:num w:numId="15">
    <w:abstractNumId w:val="31"/>
  </w:num>
  <w:num w:numId="16">
    <w:abstractNumId w:val="6"/>
  </w:num>
  <w:num w:numId="17">
    <w:abstractNumId w:val="22"/>
  </w:num>
  <w:num w:numId="18">
    <w:abstractNumId w:val="9"/>
  </w:num>
  <w:num w:numId="19">
    <w:abstractNumId w:val="38"/>
  </w:num>
  <w:num w:numId="20">
    <w:abstractNumId w:val="11"/>
  </w:num>
  <w:num w:numId="21">
    <w:abstractNumId w:val="29"/>
  </w:num>
  <w:num w:numId="22">
    <w:abstractNumId w:val="0"/>
    <w:lvlOverride w:ilvl="0">
      <w:lvl w:ilvl="0">
        <w:numFmt w:val="bullet"/>
        <w:lvlText w:val="-"/>
        <w:legacy w:legacy="1" w:legacySpace="0" w:legacyIndent="338"/>
        <w:lvlJc w:val="left"/>
        <w:rPr>
          <w:rFonts w:ascii="Times New Roman" w:hAnsi="Times New Roman" w:cs="Times New Roman" w:hint="default"/>
        </w:rPr>
      </w:lvl>
    </w:lvlOverride>
  </w:num>
  <w:num w:numId="23">
    <w:abstractNumId w:val="0"/>
    <w:lvlOverride w:ilvl="0">
      <w:lvl w:ilvl="0">
        <w:numFmt w:val="bullet"/>
        <w:lvlText w:val="-"/>
        <w:legacy w:legacy="1" w:legacySpace="0" w:legacyIndent="346"/>
        <w:lvlJc w:val="left"/>
        <w:rPr>
          <w:rFonts w:ascii="Times New Roman" w:hAnsi="Times New Roman" w:cs="Times New Roman" w:hint="default"/>
        </w:rPr>
      </w:lvl>
    </w:lvlOverride>
  </w:num>
  <w:num w:numId="24">
    <w:abstractNumId w:val="40"/>
  </w:num>
  <w:num w:numId="25">
    <w:abstractNumId w:val="34"/>
  </w:num>
  <w:num w:numId="26">
    <w:abstractNumId w:val="42"/>
  </w:num>
  <w:num w:numId="27">
    <w:abstractNumId w:val="21"/>
  </w:num>
  <w:num w:numId="28">
    <w:abstractNumId w:val="35"/>
  </w:num>
  <w:num w:numId="29">
    <w:abstractNumId w:val="16"/>
  </w:num>
  <w:num w:numId="30">
    <w:abstractNumId w:val="19"/>
  </w:num>
  <w:num w:numId="31">
    <w:abstractNumId w:val="30"/>
  </w:num>
  <w:num w:numId="32">
    <w:abstractNumId w:val="13"/>
  </w:num>
  <w:num w:numId="33">
    <w:abstractNumId w:val="8"/>
  </w:num>
  <w:num w:numId="34">
    <w:abstractNumId w:val="4"/>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14"/>
  </w:num>
  <w:num w:numId="38">
    <w:abstractNumId w:val="20"/>
  </w:num>
  <w:num w:numId="39">
    <w:abstractNumId w:val="27"/>
  </w:num>
  <w:num w:numId="40">
    <w:abstractNumId w:val="10"/>
  </w:num>
  <w:num w:numId="41">
    <w:abstractNumId w:val="25"/>
  </w:num>
  <w:num w:numId="42">
    <w:abstractNumId w:val="33"/>
  </w:num>
  <w:num w:numId="43">
    <w:abstractNumId w:val="7"/>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676"/>
    <w:rsid w:val="00004244"/>
    <w:rsid w:val="000101D6"/>
    <w:rsid w:val="00014478"/>
    <w:rsid w:val="000202B9"/>
    <w:rsid w:val="000263A5"/>
    <w:rsid w:val="00026EDD"/>
    <w:rsid w:val="00037678"/>
    <w:rsid w:val="00041985"/>
    <w:rsid w:val="0004324E"/>
    <w:rsid w:val="00046B51"/>
    <w:rsid w:val="00054E2B"/>
    <w:rsid w:val="00074F65"/>
    <w:rsid w:val="000902F3"/>
    <w:rsid w:val="00093A2B"/>
    <w:rsid w:val="000A20F6"/>
    <w:rsid w:val="000A3C4E"/>
    <w:rsid w:val="000A50C8"/>
    <w:rsid w:val="000A7780"/>
    <w:rsid w:val="000B180A"/>
    <w:rsid w:val="000B1F93"/>
    <w:rsid w:val="000C0894"/>
    <w:rsid w:val="000C25EC"/>
    <w:rsid w:val="000C3CA8"/>
    <w:rsid w:val="000C6D61"/>
    <w:rsid w:val="000C7BE6"/>
    <w:rsid w:val="000E1D24"/>
    <w:rsid w:val="000E477D"/>
    <w:rsid w:val="000F072E"/>
    <w:rsid w:val="000F0D8E"/>
    <w:rsid w:val="000F72DF"/>
    <w:rsid w:val="00112264"/>
    <w:rsid w:val="0011776F"/>
    <w:rsid w:val="00120676"/>
    <w:rsid w:val="001253BF"/>
    <w:rsid w:val="0012559F"/>
    <w:rsid w:val="001318C7"/>
    <w:rsid w:val="00144F74"/>
    <w:rsid w:val="00146494"/>
    <w:rsid w:val="001473AC"/>
    <w:rsid w:val="00167AC8"/>
    <w:rsid w:val="00170936"/>
    <w:rsid w:val="00191443"/>
    <w:rsid w:val="00191A25"/>
    <w:rsid w:val="001A35CB"/>
    <w:rsid w:val="001A72AD"/>
    <w:rsid w:val="001B2185"/>
    <w:rsid w:val="001B7EED"/>
    <w:rsid w:val="001C3883"/>
    <w:rsid w:val="001D185C"/>
    <w:rsid w:val="001E02F7"/>
    <w:rsid w:val="001E4068"/>
    <w:rsid w:val="001E4BE2"/>
    <w:rsid w:val="001E5D90"/>
    <w:rsid w:val="001E640D"/>
    <w:rsid w:val="001E66ED"/>
    <w:rsid w:val="001F1429"/>
    <w:rsid w:val="001F4889"/>
    <w:rsid w:val="001F6F36"/>
    <w:rsid w:val="00201711"/>
    <w:rsid w:val="00213FE0"/>
    <w:rsid w:val="00214290"/>
    <w:rsid w:val="00216DEF"/>
    <w:rsid w:val="00234ECB"/>
    <w:rsid w:val="00235C6A"/>
    <w:rsid w:val="0024296B"/>
    <w:rsid w:val="00253EAD"/>
    <w:rsid w:val="00281670"/>
    <w:rsid w:val="0028578B"/>
    <w:rsid w:val="00287CAA"/>
    <w:rsid w:val="00297E7B"/>
    <w:rsid w:val="002A261A"/>
    <w:rsid w:val="002A6394"/>
    <w:rsid w:val="002A6787"/>
    <w:rsid w:val="002B63FA"/>
    <w:rsid w:val="002C0D58"/>
    <w:rsid w:val="002D0B48"/>
    <w:rsid w:val="002D54F5"/>
    <w:rsid w:val="002D7840"/>
    <w:rsid w:val="002E189B"/>
    <w:rsid w:val="002F62B5"/>
    <w:rsid w:val="00300EBE"/>
    <w:rsid w:val="003073B5"/>
    <w:rsid w:val="00324E1E"/>
    <w:rsid w:val="0032532F"/>
    <w:rsid w:val="003261C9"/>
    <w:rsid w:val="003303C9"/>
    <w:rsid w:val="00330C72"/>
    <w:rsid w:val="00337F44"/>
    <w:rsid w:val="00345807"/>
    <w:rsid w:val="00352EBB"/>
    <w:rsid w:val="00353F54"/>
    <w:rsid w:val="00360D7E"/>
    <w:rsid w:val="0036168C"/>
    <w:rsid w:val="00362266"/>
    <w:rsid w:val="0036558D"/>
    <w:rsid w:val="003757B2"/>
    <w:rsid w:val="00384D57"/>
    <w:rsid w:val="00386EE7"/>
    <w:rsid w:val="00390A0D"/>
    <w:rsid w:val="00397326"/>
    <w:rsid w:val="003A3CE9"/>
    <w:rsid w:val="003B4AB0"/>
    <w:rsid w:val="003B6668"/>
    <w:rsid w:val="003C5FCB"/>
    <w:rsid w:val="003C7289"/>
    <w:rsid w:val="003E17FE"/>
    <w:rsid w:val="003E25F1"/>
    <w:rsid w:val="003E5D82"/>
    <w:rsid w:val="003E72E7"/>
    <w:rsid w:val="003F1888"/>
    <w:rsid w:val="003F19EB"/>
    <w:rsid w:val="003F6939"/>
    <w:rsid w:val="00403509"/>
    <w:rsid w:val="00413B3C"/>
    <w:rsid w:val="00417C73"/>
    <w:rsid w:val="00441818"/>
    <w:rsid w:val="00445298"/>
    <w:rsid w:val="00467F69"/>
    <w:rsid w:val="00473A15"/>
    <w:rsid w:val="004777C0"/>
    <w:rsid w:val="00482749"/>
    <w:rsid w:val="00494CE1"/>
    <w:rsid w:val="00496CA2"/>
    <w:rsid w:val="004A00E7"/>
    <w:rsid w:val="004A4B6F"/>
    <w:rsid w:val="004A51E1"/>
    <w:rsid w:val="004B64B8"/>
    <w:rsid w:val="004C2F83"/>
    <w:rsid w:val="004D2D8A"/>
    <w:rsid w:val="004D678C"/>
    <w:rsid w:val="004D72FB"/>
    <w:rsid w:val="004F3F28"/>
    <w:rsid w:val="004F77BE"/>
    <w:rsid w:val="0050285A"/>
    <w:rsid w:val="0050541A"/>
    <w:rsid w:val="005071FC"/>
    <w:rsid w:val="00520417"/>
    <w:rsid w:val="00531DE7"/>
    <w:rsid w:val="005341DF"/>
    <w:rsid w:val="00563D3F"/>
    <w:rsid w:val="00570CB7"/>
    <w:rsid w:val="00586953"/>
    <w:rsid w:val="00587BB4"/>
    <w:rsid w:val="005967A9"/>
    <w:rsid w:val="005A16CF"/>
    <w:rsid w:val="005A3C91"/>
    <w:rsid w:val="005B757A"/>
    <w:rsid w:val="005C21AB"/>
    <w:rsid w:val="005D2A9C"/>
    <w:rsid w:val="005E7D95"/>
    <w:rsid w:val="005F05D5"/>
    <w:rsid w:val="005F20B9"/>
    <w:rsid w:val="005F24FF"/>
    <w:rsid w:val="005F6321"/>
    <w:rsid w:val="005F6B63"/>
    <w:rsid w:val="0060180C"/>
    <w:rsid w:val="00604EAD"/>
    <w:rsid w:val="00606693"/>
    <w:rsid w:val="0061094E"/>
    <w:rsid w:val="0061670F"/>
    <w:rsid w:val="006205AD"/>
    <w:rsid w:val="00623245"/>
    <w:rsid w:val="0062483A"/>
    <w:rsid w:val="00640D61"/>
    <w:rsid w:val="00641795"/>
    <w:rsid w:val="0065436A"/>
    <w:rsid w:val="00654D68"/>
    <w:rsid w:val="00662FA0"/>
    <w:rsid w:val="0066576A"/>
    <w:rsid w:val="006816B2"/>
    <w:rsid w:val="0068308B"/>
    <w:rsid w:val="00684FDD"/>
    <w:rsid w:val="00697392"/>
    <w:rsid w:val="006A46F1"/>
    <w:rsid w:val="006B03B2"/>
    <w:rsid w:val="006B1FBB"/>
    <w:rsid w:val="006C1583"/>
    <w:rsid w:val="006C2A2F"/>
    <w:rsid w:val="006C5AC5"/>
    <w:rsid w:val="006E0E66"/>
    <w:rsid w:val="006F0769"/>
    <w:rsid w:val="006F09BA"/>
    <w:rsid w:val="006F27A8"/>
    <w:rsid w:val="006F3CF1"/>
    <w:rsid w:val="006F42C7"/>
    <w:rsid w:val="006F4D1A"/>
    <w:rsid w:val="006F52A9"/>
    <w:rsid w:val="00704FB1"/>
    <w:rsid w:val="0071446F"/>
    <w:rsid w:val="00730BC7"/>
    <w:rsid w:val="00733868"/>
    <w:rsid w:val="00736FE2"/>
    <w:rsid w:val="00737E3E"/>
    <w:rsid w:val="0075604D"/>
    <w:rsid w:val="00761172"/>
    <w:rsid w:val="00765095"/>
    <w:rsid w:val="00766862"/>
    <w:rsid w:val="0077031B"/>
    <w:rsid w:val="00770636"/>
    <w:rsid w:val="00780B35"/>
    <w:rsid w:val="007810E2"/>
    <w:rsid w:val="007860E2"/>
    <w:rsid w:val="007918A4"/>
    <w:rsid w:val="007B249E"/>
    <w:rsid w:val="007B2501"/>
    <w:rsid w:val="007B535B"/>
    <w:rsid w:val="007B64C6"/>
    <w:rsid w:val="007B6D5E"/>
    <w:rsid w:val="007C5413"/>
    <w:rsid w:val="007C6719"/>
    <w:rsid w:val="007E4080"/>
    <w:rsid w:val="007E4217"/>
    <w:rsid w:val="007F64D3"/>
    <w:rsid w:val="007F6A8B"/>
    <w:rsid w:val="008316B9"/>
    <w:rsid w:val="00833DCD"/>
    <w:rsid w:val="00850644"/>
    <w:rsid w:val="00850B56"/>
    <w:rsid w:val="00862159"/>
    <w:rsid w:val="00864A71"/>
    <w:rsid w:val="00866278"/>
    <w:rsid w:val="00866648"/>
    <w:rsid w:val="00892A18"/>
    <w:rsid w:val="00892E77"/>
    <w:rsid w:val="008C2387"/>
    <w:rsid w:val="008D4A4C"/>
    <w:rsid w:val="008D5FF5"/>
    <w:rsid w:val="008D76AD"/>
    <w:rsid w:val="00916F46"/>
    <w:rsid w:val="0091741C"/>
    <w:rsid w:val="00917B00"/>
    <w:rsid w:val="00920FA1"/>
    <w:rsid w:val="009259FD"/>
    <w:rsid w:val="0093058E"/>
    <w:rsid w:val="009305BA"/>
    <w:rsid w:val="0093414D"/>
    <w:rsid w:val="00950E38"/>
    <w:rsid w:val="00950E5D"/>
    <w:rsid w:val="00955DE8"/>
    <w:rsid w:val="00957E39"/>
    <w:rsid w:val="00967518"/>
    <w:rsid w:val="00983FAA"/>
    <w:rsid w:val="00985CAE"/>
    <w:rsid w:val="009878B2"/>
    <w:rsid w:val="00991048"/>
    <w:rsid w:val="00995FB5"/>
    <w:rsid w:val="009A1697"/>
    <w:rsid w:val="009A4911"/>
    <w:rsid w:val="009A6AA8"/>
    <w:rsid w:val="009A7819"/>
    <w:rsid w:val="009B4A80"/>
    <w:rsid w:val="009C2813"/>
    <w:rsid w:val="009D0388"/>
    <w:rsid w:val="009D162B"/>
    <w:rsid w:val="009D1FD1"/>
    <w:rsid w:val="009D2EDB"/>
    <w:rsid w:val="009D3053"/>
    <w:rsid w:val="009F4DCE"/>
    <w:rsid w:val="00A05FC9"/>
    <w:rsid w:val="00A07E05"/>
    <w:rsid w:val="00A1673C"/>
    <w:rsid w:val="00A221F7"/>
    <w:rsid w:val="00A222A5"/>
    <w:rsid w:val="00A27B49"/>
    <w:rsid w:val="00A3479C"/>
    <w:rsid w:val="00A357A6"/>
    <w:rsid w:val="00A43727"/>
    <w:rsid w:val="00A463AE"/>
    <w:rsid w:val="00A606DC"/>
    <w:rsid w:val="00A627ED"/>
    <w:rsid w:val="00A64D73"/>
    <w:rsid w:val="00A71007"/>
    <w:rsid w:val="00A71B2D"/>
    <w:rsid w:val="00A773FE"/>
    <w:rsid w:val="00A84AAA"/>
    <w:rsid w:val="00A853C6"/>
    <w:rsid w:val="00A95252"/>
    <w:rsid w:val="00A97728"/>
    <w:rsid w:val="00AA3E48"/>
    <w:rsid w:val="00AA5907"/>
    <w:rsid w:val="00AA5992"/>
    <w:rsid w:val="00AA708C"/>
    <w:rsid w:val="00AB4640"/>
    <w:rsid w:val="00AB4E54"/>
    <w:rsid w:val="00AC4870"/>
    <w:rsid w:val="00AE5D10"/>
    <w:rsid w:val="00AF4280"/>
    <w:rsid w:val="00AF78E6"/>
    <w:rsid w:val="00B001E8"/>
    <w:rsid w:val="00B06C96"/>
    <w:rsid w:val="00B16E37"/>
    <w:rsid w:val="00B326A4"/>
    <w:rsid w:val="00B36EF9"/>
    <w:rsid w:val="00B41CC7"/>
    <w:rsid w:val="00B4700E"/>
    <w:rsid w:val="00B6156E"/>
    <w:rsid w:val="00B62047"/>
    <w:rsid w:val="00B73F12"/>
    <w:rsid w:val="00B75997"/>
    <w:rsid w:val="00B8042C"/>
    <w:rsid w:val="00B867D1"/>
    <w:rsid w:val="00B93BAB"/>
    <w:rsid w:val="00BA2855"/>
    <w:rsid w:val="00BA3921"/>
    <w:rsid w:val="00BA3B7C"/>
    <w:rsid w:val="00BA48DD"/>
    <w:rsid w:val="00BA6599"/>
    <w:rsid w:val="00BB2830"/>
    <w:rsid w:val="00BC072C"/>
    <w:rsid w:val="00BC5D69"/>
    <w:rsid w:val="00BD0EF5"/>
    <w:rsid w:val="00BD2BE9"/>
    <w:rsid w:val="00BE6A9A"/>
    <w:rsid w:val="00BF050C"/>
    <w:rsid w:val="00BF1724"/>
    <w:rsid w:val="00BF192A"/>
    <w:rsid w:val="00C0150C"/>
    <w:rsid w:val="00C01928"/>
    <w:rsid w:val="00C0468F"/>
    <w:rsid w:val="00C0625C"/>
    <w:rsid w:val="00C170A7"/>
    <w:rsid w:val="00C2592D"/>
    <w:rsid w:val="00C310F5"/>
    <w:rsid w:val="00C373CD"/>
    <w:rsid w:val="00C37956"/>
    <w:rsid w:val="00C4377D"/>
    <w:rsid w:val="00C47DAD"/>
    <w:rsid w:val="00C5122D"/>
    <w:rsid w:val="00C51525"/>
    <w:rsid w:val="00C67FEB"/>
    <w:rsid w:val="00C7698D"/>
    <w:rsid w:val="00C84BB0"/>
    <w:rsid w:val="00C86D95"/>
    <w:rsid w:val="00C90E99"/>
    <w:rsid w:val="00C94D97"/>
    <w:rsid w:val="00C94E8D"/>
    <w:rsid w:val="00CA444E"/>
    <w:rsid w:val="00CA46D3"/>
    <w:rsid w:val="00CC2A24"/>
    <w:rsid w:val="00CC34FA"/>
    <w:rsid w:val="00CD622E"/>
    <w:rsid w:val="00CE1B47"/>
    <w:rsid w:val="00CE30AB"/>
    <w:rsid w:val="00CE36C3"/>
    <w:rsid w:val="00CE6AFE"/>
    <w:rsid w:val="00CE7F41"/>
    <w:rsid w:val="00CF2992"/>
    <w:rsid w:val="00D03986"/>
    <w:rsid w:val="00D0572F"/>
    <w:rsid w:val="00D10864"/>
    <w:rsid w:val="00D13119"/>
    <w:rsid w:val="00D26D04"/>
    <w:rsid w:val="00D40E81"/>
    <w:rsid w:val="00D44E7B"/>
    <w:rsid w:val="00D55E35"/>
    <w:rsid w:val="00D57D5F"/>
    <w:rsid w:val="00D62738"/>
    <w:rsid w:val="00D70BBD"/>
    <w:rsid w:val="00D76D75"/>
    <w:rsid w:val="00D82A60"/>
    <w:rsid w:val="00D960EA"/>
    <w:rsid w:val="00D979EA"/>
    <w:rsid w:val="00DB195E"/>
    <w:rsid w:val="00DB1ADC"/>
    <w:rsid w:val="00DB2DA5"/>
    <w:rsid w:val="00DC2403"/>
    <w:rsid w:val="00DC605B"/>
    <w:rsid w:val="00DC62B4"/>
    <w:rsid w:val="00DD67D3"/>
    <w:rsid w:val="00DE736D"/>
    <w:rsid w:val="00E15E73"/>
    <w:rsid w:val="00E237B0"/>
    <w:rsid w:val="00E30516"/>
    <w:rsid w:val="00E523AC"/>
    <w:rsid w:val="00E54D99"/>
    <w:rsid w:val="00E61274"/>
    <w:rsid w:val="00E617E7"/>
    <w:rsid w:val="00E65A51"/>
    <w:rsid w:val="00E666D3"/>
    <w:rsid w:val="00E8177B"/>
    <w:rsid w:val="00E90F21"/>
    <w:rsid w:val="00EA3B40"/>
    <w:rsid w:val="00EA55FB"/>
    <w:rsid w:val="00EA6ECD"/>
    <w:rsid w:val="00EA70D1"/>
    <w:rsid w:val="00EB0C73"/>
    <w:rsid w:val="00EB17F7"/>
    <w:rsid w:val="00EB3E5E"/>
    <w:rsid w:val="00ED314D"/>
    <w:rsid w:val="00ED3525"/>
    <w:rsid w:val="00ED6E90"/>
    <w:rsid w:val="00EE7E4D"/>
    <w:rsid w:val="00EF6284"/>
    <w:rsid w:val="00EF65F6"/>
    <w:rsid w:val="00EF692E"/>
    <w:rsid w:val="00F0245A"/>
    <w:rsid w:val="00F05D75"/>
    <w:rsid w:val="00F127C7"/>
    <w:rsid w:val="00F33682"/>
    <w:rsid w:val="00F350C5"/>
    <w:rsid w:val="00F3636D"/>
    <w:rsid w:val="00F43F13"/>
    <w:rsid w:val="00F45176"/>
    <w:rsid w:val="00F54712"/>
    <w:rsid w:val="00F550DF"/>
    <w:rsid w:val="00F555F5"/>
    <w:rsid w:val="00F619CC"/>
    <w:rsid w:val="00F72ABF"/>
    <w:rsid w:val="00F83408"/>
    <w:rsid w:val="00F86DD4"/>
    <w:rsid w:val="00F9094F"/>
    <w:rsid w:val="00F93C2A"/>
    <w:rsid w:val="00FA77E1"/>
    <w:rsid w:val="00FB008D"/>
    <w:rsid w:val="00FB19B4"/>
    <w:rsid w:val="00FB221A"/>
    <w:rsid w:val="00FB4945"/>
    <w:rsid w:val="00FB7B42"/>
    <w:rsid w:val="00FC091A"/>
    <w:rsid w:val="00FC1FEA"/>
    <w:rsid w:val="00FC7194"/>
    <w:rsid w:val="00FD60C3"/>
    <w:rsid w:val="00FE48CE"/>
    <w:rsid w:val="00FF0844"/>
    <w:rsid w:val="00FF7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E2B4ADB-B8CB-40EA-81BC-2554D7512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E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A6ECD"/>
    <w:pPr>
      <w:keepNext/>
      <w:jc w:val="both"/>
      <w:outlineLvl w:val="0"/>
    </w:pPr>
    <w:rPr>
      <w:szCs w:val="20"/>
    </w:rPr>
  </w:style>
  <w:style w:type="paragraph" w:styleId="2">
    <w:name w:val="heading 2"/>
    <w:basedOn w:val="a"/>
    <w:next w:val="a"/>
    <w:link w:val="20"/>
    <w:qFormat/>
    <w:rsid w:val="00EA6ECD"/>
    <w:pPr>
      <w:keepNext/>
      <w:overflowPunct w:val="0"/>
      <w:autoSpaceDE w:val="0"/>
      <w:autoSpaceDN w:val="0"/>
      <w:adjustRightInd w:val="0"/>
      <w:jc w:val="center"/>
      <w:textAlignment w:val="baseline"/>
      <w:outlineLvl w:val="1"/>
    </w:pPr>
    <w:rPr>
      <w:b/>
      <w:noProof/>
      <w:sz w:val="28"/>
      <w:szCs w:val="20"/>
    </w:rPr>
  </w:style>
  <w:style w:type="paragraph" w:styleId="3">
    <w:name w:val="heading 3"/>
    <w:basedOn w:val="a"/>
    <w:next w:val="a"/>
    <w:link w:val="30"/>
    <w:qFormat/>
    <w:rsid w:val="00EA6ECD"/>
    <w:pPr>
      <w:keepNext/>
      <w:ind w:left="4956" w:firstLine="708"/>
      <w:jc w:val="center"/>
      <w:outlineLvl w:val="2"/>
    </w:pPr>
    <w:rPr>
      <w:bCs/>
      <w:sz w:val="28"/>
    </w:rPr>
  </w:style>
  <w:style w:type="paragraph" w:styleId="4">
    <w:name w:val="heading 4"/>
    <w:basedOn w:val="a"/>
    <w:next w:val="a"/>
    <w:link w:val="40"/>
    <w:qFormat/>
    <w:rsid w:val="00EA6ECD"/>
    <w:pPr>
      <w:keepNext/>
      <w:jc w:val="center"/>
      <w:outlineLvl w:val="3"/>
    </w:pPr>
    <w:rPr>
      <w:bCs/>
      <w:sz w:val="28"/>
    </w:rPr>
  </w:style>
  <w:style w:type="paragraph" w:styleId="5">
    <w:name w:val="heading 5"/>
    <w:basedOn w:val="a"/>
    <w:next w:val="a"/>
    <w:link w:val="50"/>
    <w:qFormat/>
    <w:rsid w:val="00EA6ECD"/>
    <w:pPr>
      <w:keepNext/>
      <w:ind w:firstLine="708"/>
      <w:jc w:val="center"/>
      <w:outlineLvl w:val="4"/>
    </w:pPr>
    <w:rPr>
      <w:b/>
      <w:bCs/>
    </w:rPr>
  </w:style>
  <w:style w:type="paragraph" w:styleId="6">
    <w:name w:val="heading 6"/>
    <w:basedOn w:val="a"/>
    <w:next w:val="a"/>
    <w:link w:val="60"/>
    <w:qFormat/>
    <w:rsid w:val="00EA6ECD"/>
    <w:pPr>
      <w:keepNext/>
      <w:jc w:val="both"/>
      <w:outlineLvl w:val="5"/>
    </w:pPr>
    <w:rPr>
      <w:rFonts w:ascii="Times New Roman CYR" w:hAnsi="Times New Roman CYR"/>
      <w:b/>
      <w:spacing w:val="-10"/>
      <w:sz w:val="22"/>
    </w:rPr>
  </w:style>
  <w:style w:type="paragraph" w:styleId="7">
    <w:name w:val="heading 7"/>
    <w:basedOn w:val="a"/>
    <w:next w:val="a"/>
    <w:link w:val="70"/>
    <w:qFormat/>
    <w:rsid w:val="00EA6ECD"/>
    <w:pPr>
      <w:keepNext/>
      <w:jc w:val="both"/>
      <w:outlineLvl w:val="6"/>
    </w:pPr>
    <w:rPr>
      <w:color w:val="80008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6ECD"/>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EA6ECD"/>
    <w:rPr>
      <w:rFonts w:ascii="Times New Roman" w:eastAsia="Times New Roman" w:hAnsi="Times New Roman" w:cs="Times New Roman"/>
      <w:b/>
      <w:noProof/>
      <w:sz w:val="28"/>
      <w:szCs w:val="20"/>
      <w:lang w:eastAsia="ru-RU"/>
    </w:rPr>
  </w:style>
  <w:style w:type="character" w:customStyle="1" w:styleId="30">
    <w:name w:val="Заголовок 3 Знак"/>
    <w:basedOn w:val="a0"/>
    <w:link w:val="3"/>
    <w:rsid w:val="00EA6ECD"/>
    <w:rPr>
      <w:rFonts w:ascii="Times New Roman" w:eastAsia="Times New Roman" w:hAnsi="Times New Roman" w:cs="Times New Roman"/>
      <w:bCs/>
      <w:sz w:val="28"/>
      <w:szCs w:val="24"/>
      <w:lang w:eastAsia="ru-RU"/>
    </w:rPr>
  </w:style>
  <w:style w:type="character" w:customStyle="1" w:styleId="40">
    <w:name w:val="Заголовок 4 Знак"/>
    <w:basedOn w:val="a0"/>
    <w:link w:val="4"/>
    <w:rsid w:val="00EA6ECD"/>
    <w:rPr>
      <w:rFonts w:ascii="Times New Roman" w:eastAsia="Times New Roman" w:hAnsi="Times New Roman" w:cs="Times New Roman"/>
      <w:bCs/>
      <w:sz w:val="28"/>
      <w:szCs w:val="24"/>
      <w:lang w:eastAsia="ru-RU"/>
    </w:rPr>
  </w:style>
  <w:style w:type="character" w:customStyle="1" w:styleId="50">
    <w:name w:val="Заголовок 5 Знак"/>
    <w:basedOn w:val="a0"/>
    <w:link w:val="5"/>
    <w:rsid w:val="00EA6ECD"/>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EA6ECD"/>
    <w:rPr>
      <w:rFonts w:ascii="Times New Roman CYR" w:eastAsia="Times New Roman" w:hAnsi="Times New Roman CYR" w:cs="Times New Roman"/>
      <w:b/>
      <w:spacing w:val="-10"/>
      <w:szCs w:val="24"/>
      <w:lang w:eastAsia="ru-RU"/>
    </w:rPr>
  </w:style>
  <w:style w:type="character" w:customStyle="1" w:styleId="70">
    <w:name w:val="Заголовок 7 Знак"/>
    <w:basedOn w:val="a0"/>
    <w:link w:val="7"/>
    <w:rsid w:val="00EA6ECD"/>
    <w:rPr>
      <w:rFonts w:ascii="Times New Roman" w:eastAsia="Times New Roman" w:hAnsi="Times New Roman" w:cs="Times New Roman"/>
      <w:color w:val="800080"/>
      <w:sz w:val="28"/>
      <w:szCs w:val="24"/>
      <w:lang w:eastAsia="ru-RU"/>
    </w:rPr>
  </w:style>
  <w:style w:type="paragraph" w:customStyle="1" w:styleId="CharChar1CharChar1CharChar">
    <w:name w:val="Char Char Знак Знак1 Char Char1 Знак Знак Char Char"/>
    <w:basedOn w:val="a"/>
    <w:rsid w:val="00EA6ECD"/>
    <w:pPr>
      <w:spacing w:before="100" w:beforeAutospacing="1" w:after="100" w:afterAutospacing="1"/>
    </w:pPr>
    <w:rPr>
      <w:rFonts w:ascii="Tahoma" w:hAnsi="Tahoma" w:cs="Tahoma"/>
      <w:sz w:val="20"/>
      <w:szCs w:val="20"/>
      <w:lang w:val="en-US" w:eastAsia="en-US"/>
    </w:rPr>
  </w:style>
  <w:style w:type="paragraph" w:styleId="a3">
    <w:name w:val="Body Text Indent"/>
    <w:basedOn w:val="a"/>
    <w:link w:val="a4"/>
    <w:rsid w:val="00EA6ECD"/>
    <w:pPr>
      <w:spacing w:line="480" w:lineRule="auto"/>
      <w:ind w:firstLine="709"/>
    </w:pPr>
    <w:rPr>
      <w:sz w:val="32"/>
    </w:rPr>
  </w:style>
  <w:style w:type="character" w:customStyle="1" w:styleId="a4">
    <w:name w:val="Основной текст с отступом Знак"/>
    <w:basedOn w:val="a0"/>
    <w:link w:val="a3"/>
    <w:rsid w:val="00EA6ECD"/>
    <w:rPr>
      <w:rFonts w:ascii="Times New Roman" w:eastAsia="Times New Roman" w:hAnsi="Times New Roman" w:cs="Times New Roman"/>
      <w:sz w:val="32"/>
      <w:szCs w:val="24"/>
      <w:lang w:eastAsia="ru-RU"/>
    </w:rPr>
  </w:style>
  <w:style w:type="paragraph" w:styleId="21">
    <w:name w:val="Body Text Indent 2"/>
    <w:basedOn w:val="a"/>
    <w:link w:val="22"/>
    <w:rsid w:val="00EA6ECD"/>
    <w:pPr>
      <w:spacing w:line="480" w:lineRule="auto"/>
      <w:ind w:firstLine="709"/>
    </w:pPr>
    <w:rPr>
      <w:b/>
      <w:bCs/>
      <w:sz w:val="32"/>
    </w:rPr>
  </w:style>
  <w:style w:type="character" w:customStyle="1" w:styleId="22">
    <w:name w:val="Основной текст с отступом 2 Знак"/>
    <w:basedOn w:val="a0"/>
    <w:link w:val="21"/>
    <w:rsid w:val="00EA6ECD"/>
    <w:rPr>
      <w:rFonts w:ascii="Times New Roman" w:eastAsia="Times New Roman" w:hAnsi="Times New Roman" w:cs="Times New Roman"/>
      <w:b/>
      <w:bCs/>
      <w:sz w:val="32"/>
      <w:szCs w:val="24"/>
      <w:lang w:eastAsia="ru-RU"/>
    </w:rPr>
  </w:style>
  <w:style w:type="paragraph" w:styleId="a5">
    <w:name w:val="Plain Text"/>
    <w:basedOn w:val="a"/>
    <w:link w:val="a6"/>
    <w:rsid w:val="00EA6ECD"/>
    <w:rPr>
      <w:rFonts w:ascii="Courier New" w:hAnsi="Courier New"/>
      <w:sz w:val="20"/>
      <w:szCs w:val="20"/>
    </w:rPr>
  </w:style>
  <w:style w:type="character" w:customStyle="1" w:styleId="a6">
    <w:name w:val="Текст Знак"/>
    <w:basedOn w:val="a0"/>
    <w:link w:val="a5"/>
    <w:rsid w:val="00EA6ECD"/>
    <w:rPr>
      <w:rFonts w:ascii="Courier New" w:eastAsia="Times New Roman" w:hAnsi="Courier New" w:cs="Times New Roman"/>
      <w:sz w:val="20"/>
      <w:szCs w:val="20"/>
      <w:lang w:eastAsia="ru-RU"/>
    </w:rPr>
  </w:style>
  <w:style w:type="paragraph" w:styleId="31">
    <w:name w:val="Body Text Indent 3"/>
    <w:basedOn w:val="a"/>
    <w:link w:val="32"/>
    <w:rsid w:val="00EA6ECD"/>
    <w:pPr>
      <w:ind w:firstLine="720"/>
      <w:jc w:val="both"/>
    </w:pPr>
    <w:rPr>
      <w:sz w:val="28"/>
    </w:rPr>
  </w:style>
  <w:style w:type="character" w:customStyle="1" w:styleId="32">
    <w:name w:val="Основной текст с отступом 3 Знак"/>
    <w:basedOn w:val="a0"/>
    <w:link w:val="31"/>
    <w:rsid w:val="00EA6ECD"/>
    <w:rPr>
      <w:rFonts w:ascii="Times New Roman" w:eastAsia="Times New Roman" w:hAnsi="Times New Roman" w:cs="Times New Roman"/>
      <w:sz w:val="28"/>
      <w:szCs w:val="24"/>
      <w:lang w:eastAsia="ru-RU"/>
    </w:rPr>
  </w:style>
  <w:style w:type="paragraph" w:styleId="a7">
    <w:name w:val="Body Text"/>
    <w:basedOn w:val="a"/>
    <w:link w:val="a8"/>
    <w:rsid w:val="00EA6ECD"/>
    <w:pPr>
      <w:overflowPunct w:val="0"/>
      <w:autoSpaceDE w:val="0"/>
      <w:autoSpaceDN w:val="0"/>
      <w:adjustRightInd w:val="0"/>
      <w:jc w:val="both"/>
      <w:textAlignment w:val="baseline"/>
    </w:pPr>
    <w:rPr>
      <w:sz w:val="20"/>
      <w:szCs w:val="20"/>
    </w:rPr>
  </w:style>
  <w:style w:type="character" w:customStyle="1" w:styleId="a8">
    <w:name w:val="Основной текст Знак"/>
    <w:basedOn w:val="a0"/>
    <w:link w:val="a7"/>
    <w:rsid w:val="00EA6ECD"/>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EA6ECD"/>
    <w:pPr>
      <w:overflowPunct w:val="0"/>
      <w:autoSpaceDE w:val="0"/>
      <w:autoSpaceDN w:val="0"/>
      <w:adjustRightInd w:val="0"/>
      <w:spacing w:line="360" w:lineRule="auto"/>
      <w:ind w:firstLine="709"/>
      <w:jc w:val="both"/>
      <w:textAlignment w:val="baseline"/>
    </w:pPr>
    <w:rPr>
      <w:b/>
      <w:sz w:val="28"/>
      <w:szCs w:val="20"/>
    </w:rPr>
  </w:style>
  <w:style w:type="paragraph" w:customStyle="1" w:styleId="210">
    <w:name w:val="Основной текст 21"/>
    <w:basedOn w:val="a"/>
    <w:rsid w:val="00EA6ECD"/>
    <w:pPr>
      <w:overflowPunct w:val="0"/>
      <w:autoSpaceDE w:val="0"/>
      <w:autoSpaceDN w:val="0"/>
      <w:adjustRightInd w:val="0"/>
      <w:jc w:val="both"/>
      <w:textAlignment w:val="baseline"/>
    </w:pPr>
    <w:rPr>
      <w:sz w:val="28"/>
      <w:szCs w:val="20"/>
    </w:rPr>
  </w:style>
  <w:style w:type="paragraph" w:customStyle="1" w:styleId="211">
    <w:name w:val="Основной текст с отступом 21"/>
    <w:basedOn w:val="a"/>
    <w:rsid w:val="00EA6ECD"/>
    <w:pPr>
      <w:overflowPunct w:val="0"/>
      <w:autoSpaceDE w:val="0"/>
      <w:autoSpaceDN w:val="0"/>
      <w:adjustRightInd w:val="0"/>
      <w:spacing w:line="360" w:lineRule="auto"/>
      <w:ind w:firstLine="708"/>
      <w:jc w:val="both"/>
      <w:textAlignment w:val="baseline"/>
    </w:pPr>
    <w:rPr>
      <w:spacing w:val="-4"/>
      <w:sz w:val="28"/>
      <w:szCs w:val="20"/>
    </w:rPr>
  </w:style>
  <w:style w:type="paragraph" w:styleId="23">
    <w:name w:val="Body Text 2"/>
    <w:basedOn w:val="a"/>
    <w:link w:val="24"/>
    <w:rsid w:val="00EA6ECD"/>
    <w:pPr>
      <w:jc w:val="both"/>
    </w:pPr>
    <w:rPr>
      <w:b/>
      <w:bCs/>
      <w:sz w:val="28"/>
    </w:rPr>
  </w:style>
  <w:style w:type="character" w:customStyle="1" w:styleId="24">
    <w:name w:val="Основной текст 2 Знак"/>
    <w:basedOn w:val="a0"/>
    <w:link w:val="23"/>
    <w:rsid w:val="00EA6ECD"/>
    <w:rPr>
      <w:rFonts w:ascii="Times New Roman" w:eastAsia="Times New Roman" w:hAnsi="Times New Roman" w:cs="Times New Roman"/>
      <w:b/>
      <w:bCs/>
      <w:sz w:val="28"/>
      <w:szCs w:val="24"/>
      <w:lang w:eastAsia="ru-RU"/>
    </w:rPr>
  </w:style>
  <w:style w:type="paragraph" w:styleId="a9">
    <w:name w:val="header"/>
    <w:basedOn w:val="a"/>
    <w:link w:val="aa"/>
    <w:rsid w:val="00EA6ECD"/>
    <w:pPr>
      <w:tabs>
        <w:tab w:val="center" w:pos="4677"/>
        <w:tab w:val="right" w:pos="9355"/>
      </w:tabs>
    </w:pPr>
  </w:style>
  <w:style w:type="character" w:customStyle="1" w:styleId="aa">
    <w:name w:val="Верхний колонтитул Знак"/>
    <w:basedOn w:val="a0"/>
    <w:link w:val="a9"/>
    <w:rsid w:val="00EA6ECD"/>
    <w:rPr>
      <w:rFonts w:ascii="Times New Roman" w:eastAsia="Times New Roman" w:hAnsi="Times New Roman" w:cs="Times New Roman"/>
      <w:sz w:val="24"/>
      <w:szCs w:val="24"/>
      <w:lang w:eastAsia="ru-RU"/>
    </w:rPr>
  </w:style>
  <w:style w:type="character" w:styleId="ab">
    <w:name w:val="page number"/>
    <w:basedOn w:val="a0"/>
    <w:rsid w:val="00EA6ECD"/>
  </w:style>
  <w:style w:type="paragraph" w:styleId="33">
    <w:name w:val="Body Text 3"/>
    <w:basedOn w:val="a"/>
    <w:link w:val="34"/>
    <w:rsid w:val="00EA6ECD"/>
    <w:pPr>
      <w:spacing w:line="360" w:lineRule="auto"/>
    </w:pPr>
    <w:rPr>
      <w:b/>
      <w:bCs/>
      <w:sz w:val="30"/>
      <w:u w:val="single"/>
    </w:rPr>
  </w:style>
  <w:style w:type="character" w:customStyle="1" w:styleId="34">
    <w:name w:val="Основной текст 3 Знак"/>
    <w:basedOn w:val="a0"/>
    <w:link w:val="33"/>
    <w:rsid w:val="00EA6ECD"/>
    <w:rPr>
      <w:rFonts w:ascii="Times New Roman" w:eastAsia="Times New Roman" w:hAnsi="Times New Roman" w:cs="Times New Roman"/>
      <w:b/>
      <w:bCs/>
      <w:sz w:val="30"/>
      <w:szCs w:val="24"/>
      <w:u w:val="single"/>
      <w:lang w:eastAsia="ru-RU"/>
    </w:rPr>
  </w:style>
  <w:style w:type="paragraph" w:customStyle="1" w:styleId="ConsNormal">
    <w:name w:val="ConsNormal"/>
    <w:rsid w:val="00EA6ECD"/>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ConsNonformat">
    <w:name w:val="ConsNonformat"/>
    <w:rsid w:val="00EA6ECD"/>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styleId="ac">
    <w:name w:val="Title"/>
    <w:basedOn w:val="a"/>
    <w:link w:val="ad"/>
    <w:qFormat/>
    <w:rsid w:val="00EA6ECD"/>
    <w:pPr>
      <w:jc w:val="center"/>
    </w:pPr>
    <w:rPr>
      <w:b/>
      <w:sz w:val="28"/>
      <w:szCs w:val="20"/>
    </w:rPr>
  </w:style>
  <w:style w:type="character" w:customStyle="1" w:styleId="ad">
    <w:name w:val="Название Знак"/>
    <w:basedOn w:val="a0"/>
    <w:link w:val="ac"/>
    <w:rsid w:val="00EA6ECD"/>
    <w:rPr>
      <w:rFonts w:ascii="Times New Roman" w:eastAsia="Times New Roman" w:hAnsi="Times New Roman" w:cs="Times New Roman"/>
      <w:b/>
      <w:sz w:val="28"/>
      <w:szCs w:val="20"/>
      <w:lang w:eastAsia="ru-RU"/>
    </w:rPr>
  </w:style>
  <w:style w:type="paragraph" w:customStyle="1" w:styleId="ConsTitle">
    <w:name w:val="ConsTitle"/>
    <w:rsid w:val="00EA6ECD"/>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styleId="ae">
    <w:name w:val="footer"/>
    <w:basedOn w:val="a"/>
    <w:link w:val="af"/>
    <w:uiPriority w:val="99"/>
    <w:rsid w:val="00EA6ECD"/>
    <w:pPr>
      <w:tabs>
        <w:tab w:val="center" w:pos="4677"/>
        <w:tab w:val="right" w:pos="9355"/>
      </w:tabs>
    </w:pPr>
  </w:style>
  <w:style w:type="character" w:customStyle="1" w:styleId="af">
    <w:name w:val="Нижний колонтитул Знак"/>
    <w:basedOn w:val="a0"/>
    <w:link w:val="ae"/>
    <w:uiPriority w:val="99"/>
    <w:rsid w:val="00EA6ECD"/>
    <w:rPr>
      <w:rFonts w:ascii="Times New Roman" w:eastAsia="Times New Roman" w:hAnsi="Times New Roman" w:cs="Times New Roman"/>
      <w:sz w:val="24"/>
      <w:szCs w:val="24"/>
      <w:lang w:eastAsia="ru-RU"/>
    </w:rPr>
  </w:style>
  <w:style w:type="table" w:styleId="af0">
    <w:name w:val="Table Grid"/>
    <w:basedOn w:val="a1"/>
    <w:rsid w:val="00EA6EC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A">
    <w:name w:val="! AAA !"/>
    <w:rsid w:val="00EA6ECD"/>
    <w:pPr>
      <w:spacing w:after="120" w:line="240" w:lineRule="auto"/>
      <w:jc w:val="both"/>
    </w:pPr>
    <w:rPr>
      <w:rFonts w:ascii="Times New Roman" w:eastAsia="Times New Roman" w:hAnsi="Times New Roman" w:cs="Times New Roman"/>
      <w:color w:val="0000FF"/>
      <w:sz w:val="24"/>
      <w:szCs w:val="24"/>
      <w:lang w:eastAsia="ru-RU"/>
    </w:rPr>
  </w:style>
  <w:style w:type="character" w:customStyle="1" w:styleId="100">
    <w:name w:val="Стиль 10пт"/>
    <w:rsid w:val="00EA6ECD"/>
    <w:rPr>
      <w:sz w:val="24"/>
    </w:rPr>
  </w:style>
  <w:style w:type="paragraph" w:customStyle="1" w:styleId="af1">
    <w:name w:val="Вертикальный отступ"/>
    <w:basedOn w:val="a"/>
    <w:rsid w:val="00EA6ECD"/>
    <w:pPr>
      <w:jc w:val="center"/>
    </w:pPr>
    <w:rPr>
      <w:sz w:val="28"/>
      <w:szCs w:val="20"/>
      <w:lang w:val="en-US"/>
    </w:rPr>
  </w:style>
  <w:style w:type="paragraph" w:customStyle="1" w:styleId="xl27">
    <w:name w:val="xl27"/>
    <w:basedOn w:val="a"/>
    <w:rsid w:val="00EA6ECD"/>
    <w:pPr>
      <w:spacing w:before="100" w:beforeAutospacing="1" w:after="100" w:afterAutospacing="1"/>
      <w:jc w:val="right"/>
    </w:pPr>
  </w:style>
  <w:style w:type="paragraph" w:styleId="af2">
    <w:name w:val="caption"/>
    <w:basedOn w:val="a"/>
    <w:next w:val="a"/>
    <w:qFormat/>
    <w:rsid w:val="00EA6ECD"/>
    <w:rPr>
      <w:b/>
      <w:bCs/>
      <w:sz w:val="20"/>
      <w:szCs w:val="20"/>
    </w:rPr>
  </w:style>
  <w:style w:type="paragraph" w:customStyle="1" w:styleId="af3">
    <w:name w:val="Таблицы (моноширинный)"/>
    <w:basedOn w:val="a"/>
    <w:next w:val="a"/>
    <w:rsid w:val="00EA6ECD"/>
    <w:pPr>
      <w:widowControl w:val="0"/>
      <w:autoSpaceDE w:val="0"/>
      <w:autoSpaceDN w:val="0"/>
      <w:adjustRightInd w:val="0"/>
      <w:jc w:val="both"/>
    </w:pPr>
    <w:rPr>
      <w:rFonts w:ascii="Courier New" w:hAnsi="Courier New" w:cs="Courier New"/>
    </w:rPr>
  </w:style>
  <w:style w:type="character" w:customStyle="1" w:styleId="af4">
    <w:name w:val="Цветовое выделение"/>
    <w:rsid w:val="00EA6ECD"/>
    <w:rPr>
      <w:b/>
      <w:bCs/>
      <w:color w:val="000080"/>
    </w:rPr>
  </w:style>
  <w:style w:type="character" w:customStyle="1" w:styleId="af5">
    <w:name w:val="Гипертекстовая ссылка"/>
    <w:rsid w:val="00EA6ECD"/>
    <w:rPr>
      <w:b/>
      <w:bCs/>
      <w:color w:val="008000"/>
    </w:rPr>
  </w:style>
  <w:style w:type="character" w:customStyle="1" w:styleId="af6">
    <w:name w:val="Активная гипертекстовая ссылка"/>
    <w:rsid w:val="00EA6ECD"/>
    <w:rPr>
      <w:b/>
      <w:bCs/>
      <w:color w:val="008000"/>
      <w:u w:val="single"/>
    </w:rPr>
  </w:style>
  <w:style w:type="paragraph" w:customStyle="1" w:styleId="af7">
    <w:name w:val="Основное меню (преемственное)"/>
    <w:basedOn w:val="a"/>
    <w:next w:val="a"/>
    <w:rsid w:val="00EA6ECD"/>
    <w:pPr>
      <w:widowControl w:val="0"/>
      <w:autoSpaceDE w:val="0"/>
      <w:autoSpaceDN w:val="0"/>
      <w:adjustRightInd w:val="0"/>
      <w:ind w:firstLine="720"/>
      <w:jc w:val="both"/>
    </w:pPr>
    <w:rPr>
      <w:rFonts w:ascii="Verdana" w:hAnsi="Verdana" w:cs="Verdana"/>
    </w:rPr>
  </w:style>
  <w:style w:type="paragraph" w:customStyle="1" w:styleId="af8">
    <w:name w:val="Заголовок"/>
    <w:basedOn w:val="af7"/>
    <w:next w:val="a"/>
    <w:rsid w:val="00EA6ECD"/>
    <w:rPr>
      <w:b/>
      <w:bCs/>
      <w:color w:val="C0C0C0"/>
    </w:rPr>
  </w:style>
  <w:style w:type="character" w:customStyle="1" w:styleId="af9">
    <w:name w:val="Заголовок своего сообщения"/>
    <w:basedOn w:val="af4"/>
    <w:rsid w:val="00EA6ECD"/>
    <w:rPr>
      <w:b/>
      <w:bCs/>
      <w:color w:val="000080"/>
    </w:rPr>
  </w:style>
  <w:style w:type="paragraph" w:customStyle="1" w:styleId="afa">
    <w:name w:val="Заголовок статьи"/>
    <w:basedOn w:val="a"/>
    <w:next w:val="a"/>
    <w:rsid w:val="00EA6ECD"/>
    <w:pPr>
      <w:widowControl w:val="0"/>
      <w:autoSpaceDE w:val="0"/>
      <w:autoSpaceDN w:val="0"/>
      <w:adjustRightInd w:val="0"/>
      <w:ind w:left="1612" w:hanging="892"/>
      <w:jc w:val="both"/>
    </w:pPr>
    <w:rPr>
      <w:rFonts w:ascii="Arial" w:hAnsi="Arial" w:cs="Arial"/>
    </w:rPr>
  </w:style>
  <w:style w:type="character" w:customStyle="1" w:styleId="afb">
    <w:name w:val="Заголовок чужого сообщения"/>
    <w:rsid w:val="00EA6ECD"/>
    <w:rPr>
      <w:b/>
      <w:bCs/>
      <w:color w:val="FF0000"/>
    </w:rPr>
  </w:style>
  <w:style w:type="paragraph" w:customStyle="1" w:styleId="afc">
    <w:name w:val="Интерактивный заголовок"/>
    <w:basedOn w:val="af8"/>
    <w:next w:val="a"/>
    <w:rsid w:val="00EA6ECD"/>
    <w:rPr>
      <w:u w:val="single"/>
    </w:rPr>
  </w:style>
  <w:style w:type="paragraph" w:customStyle="1" w:styleId="afd">
    <w:name w:val="Интерфейс"/>
    <w:basedOn w:val="a"/>
    <w:next w:val="a"/>
    <w:rsid w:val="00EA6ECD"/>
    <w:pPr>
      <w:widowControl w:val="0"/>
      <w:autoSpaceDE w:val="0"/>
      <w:autoSpaceDN w:val="0"/>
      <w:adjustRightInd w:val="0"/>
      <w:ind w:firstLine="720"/>
      <w:jc w:val="both"/>
    </w:pPr>
    <w:rPr>
      <w:rFonts w:ascii="Arial" w:hAnsi="Arial" w:cs="Arial"/>
      <w:color w:val="EBE9ED"/>
      <w:sz w:val="22"/>
      <w:szCs w:val="22"/>
    </w:rPr>
  </w:style>
  <w:style w:type="paragraph" w:customStyle="1" w:styleId="afe">
    <w:name w:val="Комментарий"/>
    <w:basedOn w:val="a"/>
    <w:next w:val="a"/>
    <w:rsid w:val="00EA6ECD"/>
    <w:pPr>
      <w:widowControl w:val="0"/>
      <w:autoSpaceDE w:val="0"/>
      <w:autoSpaceDN w:val="0"/>
      <w:adjustRightInd w:val="0"/>
      <w:ind w:left="170"/>
      <w:jc w:val="both"/>
    </w:pPr>
    <w:rPr>
      <w:rFonts w:ascii="Arial" w:hAnsi="Arial" w:cs="Arial"/>
      <w:i/>
      <w:iCs/>
      <w:color w:val="800080"/>
    </w:rPr>
  </w:style>
  <w:style w:type="paragraph" w:customStyle="1" w:styleId="aff">
    <w:name w:val="Информация об изменениях документа"/>
    <w:basedOn w:val="afe"/>
    <w:next w:val="a"/>
    <w:rsid w:val="00EA6ECD"/>
  </w:style>
  <w:style w:type="paragraph" w:customStyle="1" w:styleId="aff0">
    <w:name w:val="Текст (лев. подпись)"/>
    <w:basedOn w:val="a"/>
    <w:next w:val="a"/>
    <w:rsid w:val="00EA6ECD"/>
    <w:pPr>
      <w:widowControl w:val="0"/>
      <w:autoSpaceDE w:val="0"/>
      <w:autoSpaceDN w:val="0"/>
      <w:adjustRightInd w:val="0"/>
    </w:pPr>
    <w:rPr>
      <w:rFonts w:ascii="Arial" w:hAnsi="Arial" w:cs="Arial"/>
    </w:rPr>
  </w:style>
  <w:style w:type="paragraph" w:customStyle="1" w:styleId="aff1">
    <w:name w:val="Колонтитул (левый)"/>
    <w:basedOn w:val="aff0"/>
    <w:next w:val="a"/>
    <w:rsid w:val="00EA6ECD"/>
    <w:rPr>
      <w:sz w:val="16"/>
      <w:szCs w:val="16"/>
    </w:rPr>
  </w:style>
  <w:style w:type="paragraph" w:customStyle="1" w:styleId="aff2">
    <w:name w:val="Текст (прав. подпись)"/>
    <w:basedOn w:val="a"/>
    <w:next w:val="a"/>
    <w:rsid w:val="00EA6ECD"/>
    <w:pPr>
      <w:widowControl w:val="0"/>
      <w:autoSpaceDE w:val="0"/>
      <w:autoSpaceDN w:val="0"/>
      <w:adjustRightInd w:val="0"/>
      <w:jc w:val="right"/>
    </w:pPr>
    <w:rPr>
      <w:rFonts w:ascii="Arial" w:hAnsi="Arial" w:cs="Arial"/>
    </w:rPr>
  </w:style>
  <w:style w:type="paragraph" w:customStyle="1" w:styleId="aff3">
    <w:name w:val="Колонтитул (правый)"/>
    <w:basedOn w:val="aff2"/>
    <w:next w:val="a"/>
    <w:rsid w:val="00EA6ECD"/>
    <w:rPr>
      <w:sz w:val="16"/>
      <w:szCs w:val="16"/>
    </w:rPr>
  </w:style>
  <w:style w:type="paragraph" w:customStyle="1" w:styleId="aff4">
    <w:name w:val="Комментарий пользователя"/>
    <w:basedOn w:val="afe"/>
    <w:next w:val="a"/>
    <w:rsid w:val="00EA6ECD"/>
    <w:pPr>
      <w:jc w:val="left"/>
    </w:pPr>
    <w:rPr>
      <w:color w:val="000080"/>
    </w:rPr>
  </w:style>
  <w:style w:type="paragraph" w:customStyle="1" w:styleId="aff5">
    <w:name w:val="Моноширинный"/>
    <w:basedOn w:val="a"/>
    <w:next w:val="a"/>
    <w:rsid w:val="00EA6ECD"/>
    <w:pPr>
      <w:widowControl w:val="0"/>
      <w:autoSpaceDE w:val="0"/>
      <w:autoSpaceDN w:val="0"/>
      <w:adjustRightInd w:val="0"/>
      <w:jc w:val="both"/>
    </w:pPr>
    <w:rPr>
      <w:rFonts w:ascii="Courier New" w:hAnsi="Courier New" w:cs="Courier New"/>
    </w:rPr>
  </w:style>
  <w:style w:type="character" w:customStyle="1" w:styleId="aff6">
    <w:name w:val="Найденные слова"/>
    <w:basedOn w:val="af4"/>
    <w:rsid w:val="00EA6ECD"/>
    <w:rPr>
      <w:b/>
      <w:bCs/>
      <w:color w:val="000080"/>
    </w:rPr>
  </w:style>
  <w:style w:type="character" w:customStyle="1" w:styleId="aff7">
    <w:name w:val="Не вступил в силу"/>
    <w:rsid w:val="00EA6ECD"/>
    <w:rPr>
      <w:b/>
      <w:bCs/>
      <w:color w:val="008080"/>
    </w:rPr>
  </w:style>
  <w:style w:type="paragraph" w:customStyle="1" w:styleId="aff8">
    <w:name w:val="Нормальный (таблица)"/>
    <w:basedOn w:val="a"/>
    <w:next w:val="a"/>
    <w:rsid w:val="00EA6ECD"/>
    <w:pPr>
      <w:widowControl w:val="0"/>
      <w:autoSpaceDE w:val="0"/>
      <w:autoSpaceDN w:val="0"/>
      <w:adjustRightInd w:val="0"/>
      <w:jc w:val="both"/>
    </w:pPr>
    <w:rPr>
      <w:rFonts w:ascii="Arial" w:hAnsi="Arial" w:cs="Arial"/>
    </w:rPr>
  </w:style>
  <w:style w:type="paragraph" w:customStyle="1" w:styleId="aff9">
    <w:name w:val="Объект"/>
    <w:basedOn w:val="a"/>
    <w:next w:val="a"/>
    <w:rsid w:val="00EA6ECD"/>
    <w:pPr>
      <w:widowControl w:val="0"/>
      <w:autoSpaceDE w:val="0"/>
      <w:autoSpaceDN w:val="0"/>
      <w:adjustRightInd w:val="0"/>
      <w:ind w:firstLine="720"/>
      <w:jc w:val="both"/>
    </w:pPr>
    <w:rPr>
      <w:rFonts w:ascii="Arial" w:hAnsi="Arial" w:cs="Arial"/>
    </w:rPr>
  </w:style>
  <w:style w:type="paragraph" w:customStyle="1" w:styleId="affa">
    <w:name w:val="Оглавление"/>
    <w:basedOn w:val="af3"/>
    <w:next w:val="a"/>
    <w:rsid w:val="00EA6ECD"/>
    <w:pPr>
      <w:ind w:left="140"/>
    </w:pPr>
  </w:style>
  <w:style w:type="character" w:customStyle="1" w:styleId="affb">
    <w:name w:val="Опечатки"/>
    <w:rsid w:val="00EA6ECD"/>
    <w:rPr>
      <w:color w:val="FF0000"/>
    </w:rPr>
  </w:style>
  <w:style w:type="paragraph" w:customStyle="1" w:styleId="affc">
    <w:name w:val="Переменная часть"/>
    <w:basedOn w:val="af7"/>
    <w:next w:val="a"/>
    <w:rsid w:val="00EA6ECD"/>
    <w:rPr>
      <w:sz w:val="20"/>
      <w:szCs w:val="20"/>
    </w:rPr>
  </w:style>
  <w:style w:type="paragraph" w:customStyle="1" w:styleId="affd">
    <w:name w:val="Постоянная часть"/>
    <w:basedOn w:val="af7"/>
    <w:next w:val="a"/>
    <w:rsid w:val="00EA6ECD"/>
    <w:rPr>
      <w:sz w:val="22"/>
      <w:szCs w:val="22"/>
    </w:rPr>
  </w:style>
  <w:style w:type="paragraph" w:customStyle="1" w:styleId="affe">
    <w:name w:val="Прижатый влево"/>
    <w:basedOn w:val="a"/>
    <w:next w:val="a"/>
    <w:rsid w:val="00EA6ECD"/>
    <w:pPr>
      <w:widowControl w:val="0"/>
      <w:autoSpaceDE w:val="0"/>
      <w:autoSpaceDN w:val="0"/>
      <w:adjustRightInd w:val="0"/>
    </w:pPr>
    <w:rPr>
      <w:rFonts w:ascii="Arial" w:hAnsi="Arial" w:cs="Arial"/>
    </w:rPr>
  </w:style>
  <w:style w:type="character" w:customStyle="1" w:styleId="afff">
    <w:name w:val="Продолжение ссылки"/>
    <w:basedOn w:val="af5"/>
    <w:rsid w:val="00EA6ECD"/>
    <w:rPr>
      <w:b/>
      <w:bCs/>
      <w:color w:val="008000"/>
    </w:rPr>
  </w:style>
  <w:style w:type="paragraph" w:customStyle="1" w:styleId="afff0">
    <w:name w:val="Словарная статья"/>
    <w:basedOn w:val="a"/>
    <w:next w:val="a"/>
    <w:rsid w:val="00EA6ECD"/>
    <w:pPr>
      <w:widowControl w:val="0"/>
      <w:autoSpaceDE w:val="0"/>
      <w:autoSpaceDN w:val="0"/>
      <w:adjustRightInd w:val="0"/>
      <w:ind w:right="118"/>
      <w:jc w:val="both"/>
    </w:pPr>
    <w:rPr>
      <w:rFonts w:ascii="Arial" w:hAnsi="Arial" w:cs="Arial"/>
    </w:rPr>
  </w:style>
  <w:style w:type="character" w:customStyle="1" w:styleId="afff1">
    <w:name w:val="Сравнение редакций"/>
    <w:basedOn w:val="af4"/>
    <w:rsid w:val="00EA6ECD"/>
    <w:rPr>
      <w:b/>
      <w:bCs/>
      <w:color w:val="000080"/>
    </w:rPr>
  </w:style>
  <w:style w:type="character" w:customStyle="1" w:styleId="afff2">
    <w:name w:val="Сравнение редакций. Добавленный фрагмент"/>
    <w:rsid w:val="00EA6ECD"/>
    <w:rPr>
      <w:b/>
      <w:bCs/>
      <w:color w:val="0000FF"/>
    </w:rPr>
  </w:style>
  <w:style w:type="character" w:customStyle="1" w:styleId="afff3">
    <w:name w:val="Сравнение редакций. Удаленный фрагмент"/>
    <w:rsid w:val="00EA6ECD"/>
    <w:rPr>
      <w:b/>
      <w:bCs/>
      <w:strike/>
      <w:color w:val="808000"/>
    </w:rPr>
  </w:style>
  <w:style w:type="paragraph" w:customStyle="1" w:styleId="afff4">
    <w:name w:val="Текст (справка)"/>
    <w:basedOn w:val="a"/>
    <w:next w:val="a"/>
    <w:rsid w:val="00EA6ECD"/>
    <w:pPr>
      <w:widowControl w:val="0"/>
      <w:autoSpaceDE w:val="0"/>
      <w:autoSpaceDN w:val="0"/>
      <w:adjustRightInd w:val="0"/>
      <w:ind w:left="170" w:right="170"/>
    </w:pPr>
    <w:rPr>
      <w:rFonts w:ascii="Arial" w:hAnsi="Arial" w:cs="Arial"/>
    </w:rPr>
  </w:style>
  <w:style w:type="paragraph" w:customStyle="1" w:styleId="afff5">
    <w:name w:val="Текст в таблице"/>
    <w:basedOn w:val="aff8"/>
    <w:next w:val="a"/>
    <w:rsid w:val="00EA6ECD"/>
    <w:pPr>
      <w:ind w:firstLine="500"/>
    </w:pPr>
  </w:style>
  <w:style w:type="paragraph" w:customStyle="1" w:styleId="afff6">
    <w:name w:val="Технический комментарий"/>
    <w:basedOn w:val="a"/>
    <w:next w:val="a"/>
    <w:rsid w:val="00EA6ECD"/>
    <w:pPr>
      <w:widowControl w:val="0"/>
      <w:autoSpaceDE w:val="0"/>
      <w:autoSpaceDN w:val="0"/>
      <w:adjustRightInd w:val="0"/>
    </w:pPr>
    <w:rPr>
      <w:rFonts w:ascii="Arial" w:hAnsi="Arial" w:cs="Arial"/>
    </w:rPr>
  </w:style>
  <w:style w:type="character" w:customStyle="1" w:styleId="afff7">
    <w:name w:val="Утратил силу"/>
    <w:rsid w:val="00EA6ECD"/>
    <w:rPr>
      <w:b/>
      <w:bCs/>
      <w:strike/>
      <w:color w:val="808000"/>
    </w:rPr>
  </w:style>
  <w:style w:type="paragraph" w:customStyle="1" w:styleId="afff8">
    <w:name w:val="Центрированный (таблица)"/>
    <w:basedOn w:val="aff8"/>
    <w:next w:val="a"/>
    <w:rsid w:val="00EA6ECD"/>
    <w:pPr>
      <w:jc w:val="center"/>
    </w:pPr>
  </w:style>
  <w:style w:type="paragraph" w:customStyle="1" w:styleId="ConsPlusNonformat">
    <w:name w:val="ConsPlusNonformat"/>
    <w:rsid w:val="00EA6EC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EA6ECD"/>
    <w:pPr>
      <w:autoSpaceDE w:val="0"/>
      <w:autoSpaceDN w:val="0"/>
      <w:adjustRightInd w:val="0"/>
      <w:spacing w:after="0" w:line="240" w:lineRule="auto"/>
    </w:pPr>
    <w:rPr>
      <w:rFonts w:ascii="Arial" w:eastAsia="Times New Roman" w:hAnsi="Arial" w:cs="Arial"/>
      <w:sz w:val="20"/>
      <w:szCs w:val="20"/>
      <w:lang w:eastAsia="ru-RU"/>
    </w:rPr>
  </w:style>
  <w:style w:type="paragraph" w:styleId="afff9">
    <w:name w:val="Normal (Web)"/>
    <w:basedOn w:val="a"/>
    <w:rsid w:val="00EA6ECD"/>
    <w:pPr>
      <w:spacing w:before="100" w:beforeAutospacing="1" w:after="100" w:afterAutospacing="1"/>
    </w:pPr>
    <w:rPr>
      <w:rFonts w:ascii="Arial" w:hAnsi="Arial" w:cs="Arial"/>
      <w:color w:val="000000"/>
      <w:sz w:val="18"/>
      <w:szCs w:val="18"/>
    </w:rPr>
  </w:style>
  <w:style w:type="paragraph" w:styleId="afffa">
    <w:name w:val="Balloon Text"/>
    <w:basedOn w:val="a"/>
    <w:link w:val="afffb"/>
    <w:semiHidden/>
    <w:rsid w:val="00EA6ECD"/>
    <w:pPr>
      <w:widowControl w:val="0"/>
      <w:autoSpaceDE w:val="0"/>
      <w:autoSpaceDN w:val="0"/>
      <w:adjustRightInd w:val="0"/>
      <w:ind w:firstLine="720"/>
      <w:jc w:val="both"/>
    </w:pPr>
    <w:rPr>
      <w:rFonts w:ascii="Tahoma" w:hAnsi="Tahoma" w:cs="Tahoma"/>
      <w:sz w:val="16"/>
      <w:szCs w:val="16"/>
    </w:rPr>
  </w:style>
  <w:style w:type="character" w:customStyle="1" w:styleId="afffb">
    <w:name w:val="Текст выноски Знак"/>
    <w:basedOn w:val="a0"/>
    <w:link w:val="afffa"/>
    <w:semiHidden/>
    <w:rsid w:val="00EA6ECD"/>
    <w:rPr>
      <w:rFonts w:ascii="Tahoma" w:eastAsia="Times New Roman" w:hAnsi="Tahoma" w:cs="Tahoma"/>
      <w:sz w:val="16"/>
      <w:szCs w:val="16"/>
      <w:lang w:eastAsia="ru-RU"/>
    </w:rPr>
  </w:style>
  <w:style w:type="character" w:styleId="afffc">
    <w:name w:val="Hyperlink"/>
    <w:rsid w:val="00EA6ECD"/>
    <w:rPr>
      <w:color w:val="0000FF"/>
      <w:u w:val="single"/>
    </w:rPr>
  </w:style>
  <w:style w:type="character" w:styleId="afffd">
    <w:name w:val="FollowedHyperlink"/>
    <w:rsid w:val="00EA6ECD"/>
    <w:rPr>
      <w:color w:val="800080"/>
      <w:u w:val="single"/>
    </w:rPr>
  </w:style>
  <w:style w:type="paragraph" w:customStyle="1" w:styleId="xl22">
    <w:name w:val="xl22"/>
    <w:basedOn w:val="a"/>
    <w:rsid w:val="00EA6ECD"/>
    <w:pPr>
      <w:spacing w:before="100" w:beforeAutospacing="1" w:after="100" w:afterAutospacing="1"/>
      <w:jc w:val="center"/>
      <w:textAlignment w:val="center"/>
    </w:pPr>
    <w:rPr>
      <w:rFonts w:ascii="Arial" w:hAnsi="Arial" w:cs="Arial"/>
    </w:rPr>
  </w:style>
  <w:style w:type="paragraph" w:customStyle="1" w:styleId="xl23">
    <w:name w:val="xl23"/>
    <w:basedOn w:val="a"/>
    <w:rsid w:val="00EA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4">
    <w:name w:val="xl24"/>
    <w:basedOn w:val="a"/>
    <w:rsid w:val="00EA6ECD"/>
    <w:pPr>
      <w:pBdr>
        <w:bottom w:val="single" w:sz="4" w:space="0" w:color="auto"/>
      </w:pBdr>
      <w:spacing w:before="100" w:beforeAutospacing="1" w:after="100" w:afterAutospacing="1"/>
      <w:jc w:val="center"/>
      <w:textAlignment w:val="center"/>
    </w:pPr>
    <w:rPr>
      <w:rFonts w:ascii="Arial" w:hAnsi="Arial" w:cs="Arial"/>
    </w:rPr>
  </w:style>
  <w:style w:type="paragraph" w:customStyle="1" w:styleId="xl25">
    <w:name w:val="xl25"/>
    <w:basedOn w:val="a"/>
    <w:rsid w:val="00EA6E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6">
    <w:name w:val="xl26"/>
    <w:basedOn w:val="a"/>
    <w:rsid w:val="00EA6E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
    <w:name w:val="xl28"/>
    <w:basedOn w:val="a"/>
    <w:rsid w:val="00EA6EC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9">
    <w:name w:val="xl29"/>
    <w:basedOn w:val="a"/>
    <w:rsid w:val="00EA6ECD"/>
    <w:pPr>
      <w:spacing w:before="100" w:beforeAutospacing="1" w:after="100" w:afterAutospacing="1"/>
      <w:textAlignment w:val="center"/>
    </w:pPr>
    <w:rPr>
      <w:rFonts w:ascii="Arial" w:hAnsi="Arial" w:cs="Arial"/>
    </w:rPr>
  </w:style>
  <w:style w:type="paragraph" w:customStyle="1" w:styleId="xl30">
    <w:name w:val="xl30"/>
    <w:basedOn w:val="a"/>
    <w:rsid w:val="00EA6ECD"/>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1">
    <w:name w:val="xl31"/>
    <w:basedOn w:val="a"/>
    <w:rsid w:val="00EA6ECD"/>
    <w:pPr>
      <w:spacing w:before="100" w:beforeAutospacing="1" w:after="100" w:afterAutospacing="1"/>
      <w:jc w:val="center"/>
      <w:textAlignment w:val="center"/>
    </w:pPr>
    <w:rPr>
      <w:rFonts w:ascii="Arial" w:hAnsi="Arial" w:cs="Arial"/>
      <w:b/>
      <w:bCs/>
    </w:rPr>
  </w:style>
  <w:style w:type="paragraph" w:customStyle="1" w:styleId="xl32">
    <w:name w:val="xl32"/>
    <w:basedOn w:val="a"/>
    <w:rsid w:val="00EA6ECD"/>
    <w:pPr>
      <w:pBdr>
        <w:bottom w:val="single" w:sz="4" w:space="0" w:color="auto"/>
      </w:pBdr>
      <w:spacing w:before="100" w:beforeAutospacing="1" w:after="100" w:afterAutospacing="1"/>
      <w:jc w:val="right"/>
      <w:textAlignment w:val="center"/>
    </w:pPr>
    <w:rPr>
      <w:rFonts w:ascii="Arial" w:hAnsi="Arial" w:cs="Arial"/>
    </w:rPr>
  </w:style>
  <w:style w:type="paragraph" w:customStyle="1" w:styleId="xl33">
    <w:name w:val="xl33"/>
    <w:basedOn w:val="a"/>
    <w:rsid w:val="00EA6ECD"/>
    <w:pPr>
      <w:spacing w:before="100" w:beforeAutospacing="1" w:after="100" w:afterAutospacing="1"/>
      <w:jc w:val="right"/>
      <w:textAlignment w:val="center"/>
    </w:pPr>
    <w:rPr>
      <w:rFonts w:ascii="Arial" w:hAnsi="Arial" w:cs="Arial"/>
    </w:rPr>
  </w:style>
  <w:style w:type="paragraph" w:customStyle="1" w:styleId="ConsPlusNormal">
    <w:name w:val="ConsPlusNormal"/>
    <w:rsid w:val="00EA6EC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odyTextKeepChar">
    <w:name w:val="Body Text Keep Char"/>
    <w:link w:val="BodyTextKeep"/>
    <w:locked/>
    <w:rsid w:val="00EA6ECD"/>
    <w:rPr>
      <w:spacing w:val="-5"/>
      <w:sz w:val="24"/>
      <w:szCs w:val="24"/>
    </w:rPr>
  </w:style>
  <w:style w:type="paragraph" w:customStyle="1" w:styleId="BodyTextKeep">
    <w:name w:val="Body Text Keep"/>
    <w:basedOn w:val="a7"/>
    <w:link w:val="BodyTextKeepChar"/>
    <w:rsid w:val="00EA6ECD"/>
    <w:pPr>
      <w:overflowPunct/>
      <w:autoSpaceDE/>
      <w:autoSpaceDN/>
      <w:adjustRightInd/>
      <w:spacing w:before="120" w:after="120"/>
      <w:ind w:left="567"/>
      <w:textAlignment w:val="auto"/>
    </w:pPr>
    <w:rPr>
      <w:rFonts w:asciiTheme="minorHAnsi" w:eastAsiaTheme="minorHAnsi" w:hAnsiTheme="minorHAnsi" w:cstheme="minorBidi"/>
      <w:spacing w:val="-5"/>
      <w:sz w:val="24"/>
      <w:szCs w:val="24"/>
      <w:lang w:eastAsia="en-US"/>
    </w:rPr>
  </w:style>
  <w:style w:type="paragraph" w:customStyle="1" w:styleId="ConsPlusTitle">
    <w:name w:val="ConsPlusTitle"/>
    <w:rsid w:val="00EA6EC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61">
    <w:name w:val="Знак Знак6"/>
    <w:locked/>
    <w:rsid w:val="00EA6ECD"/>
    <w:rPr>
      <w:sz w:val="24"/>
      <w:lang w:val="ru-RU" w:eastAsia="ru-RU" w:bidi="ar-SA"/>
    </w:rPr>
  </w:style>
  <w:style w:type="paragraph" w:customStyle="1" w:styleId="FR1">
    <w:name w:val="FR1"/>
    <w:rsid w:val="00EA6ECD"/>
    <w:pPr>
      <w:widowControl w:val="0"/>
      <w:snapToGrid w:val="0"/>
      <w:spacing w:after="0" w:line="420" w:lineRule="auto"/>
      <w:ind w:left="2000"/>
      <w:jc w:val="center"/>
    </w:pPr>
    <w:rPr>
      <w:rFonts w:ascii="Times New Roman" w:eastAsia="Times New Roman" w:hAnsi="Times New Roman" w:cs="Times New Roman"/>
      <w:b/>
      <w:sz w:val="32"/>
      <w:szCs w:val="20"/>
      <w:lang w:eastAsia="ru-RU"/>
    </w:rPr>
  </w:style>
  <w:style w:type="paragraph" w:customStyle="1" w:styleId="afffe">
    <w:name w:val="Содержимое таблицы"/>
    <w:basedOn w:val="a"/>
    <w:rsid w:val="00EA6ECD"/>
    <w:pPr>
      <w:suppressLineNumbers/>
    </w:pPr>
    <w:rPr>
      <w:lang w:eastAsia="ar-SA"/>
    </w:rPr>
  </w:style>
  <w:style w:type="paragraph" w:styleId="affff">
    <w:name w:val="No Spacing"/>
    <w:qFormat/>
    <w:rsid w:val="00EA6ECD"/>
    <w:pPr>
      <w:spacing w:after="0" w:line="240" w:lineRule="auto"/>
    </w:pPr>
    <w:rPr>
      <w:rFonts w:ascii="Calibri" w:eastAsia="Times New Roman" w:hAnsi="Calibri" w:cs="Times New Roman"/>
      <w:lang w:eastAsia="ru-RU"/>
    </w:rPr>
  </w:style>
  <w:style w:type="paragraph" w:styleId="affff0">
    <w:name w:val="Revision"/>
    <w:hidden/>
    <w:uiPriority w:val="99"/>
    <w:semiHidden/>
    <w:rsid w:val="00EA6ECD"/>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
    <w:rsid w:val="00041985"/>
    <w:pPr>
      <w:spacing w:before="100" w:beforeAutospacing="1" w:after="100" w:afterAutospacing="1"/>
    </w:pPr>
  </w:style>
  <w:style w:type="character" w:styleId="affff1">
    <w:name w:val="Emphasis"/>
    <w:basedOn w:val="a0"/>
    <w:uiPriority w:val="20"/>
    <w:qFormat/>
    <w:rsid w:val="00D26D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15551">
      <w:bodyDiv w:val="1"/>
      <w:marLeft w:val="0"/>
      <w:marRight w:val="0"/>
      <w:marTop w:val="0"/>
      <w:marBottom w:val="0"/>
      <w:divBdr>
        <w:top w:val="none" w:sz="0" w:space="0" w:color="auto"/>
        <w:left w:val="none" w:sz="0" w:space="0" w:color="auto"/>
        <w:bottom w:val="none" w:sz="0" w:space="0" w:color="auto"/>
        <w:right w:val="none" w:sz="0" w:space="0" w:color="auto"/>
      </w:divBdr>
    </w:div>
    <w:div w:id="124734911">
      <w:bodyDiv w:val="1"/>
      <w:marLeft w:val="0"/>
      <w:marRight w:val="0"/>
      <w:marTop w:val="0"/>
      <w:marBottom w:val="0"/>
      <w:divBdr>
        <w:top w:val="none" w:sz="0" w:space="0" w:color="auto"/>
        <w:left w:val="none" w:sz="0" w:space="0" w:color="auto"/>
        <w:bottom w:val="none" w:sz="0" w:space="0" w:color="auto"/>
        <w:right w:val="none" w:sz="0" w:space="0" w:color="auto"/>
      </w:divBdr>
    </w:div>
    <w:div w:id="450977688">
      <w:bodyDiv w:val="1"/>
      <w:marLeft w:val="0"/>
      <w:marRight w:val="0"/>
      <w:marTop w:val="0"/>
      <w:marBottom w:val="0"/>
      <w:divBdr>
        <w:top w:val="none" w:sz="0" w:space="0" w:color="auto"/>
        <w:left w:val="none" w:sz="0" w:space="0" w:color="auto"/>
        <w:bottom w:val="none" w:sz="0" w:space="0" w:color="auto"/>
        <w:right w:val="none" w:sz="0" w:space="0" w:color="auto"/>
      </w:divBdr>
    </w:div>
    <w:div w:id="470371537">
      <w:bodyDiv w:val="1"/>
      <w:marLeft w:val="0"/>
      <w:marRight w:val="0"/>
      <w:marTop w:val="0"/>
      <w:marBottom w:val="0"/>
      <w:divBdr>
        <w:top w:val="none" w:sz="0" w:space="0" w:color="auto"/>
        <w:left w:val="none" w:sz="0" w:space="0" w:color="auto"/>
        <w:bottom w:val="none" w:sz="0" w:space="0" w:color="auto"/>
        <w:right w:val="none" w:sz="0" w:space="0" w:color="auto"/>
      </w:divBdr>
    </w:div>
    <w:div w:id="647248422">
      <w:bodyDiv w:val="1"/>
      <w:marLeft w:val="0"/>
      <w:marRight w:val="0"/>
      <w:marTop w:val="0"/>
      <w:marBottom w:val="0"/>
      <w:divBdr>
        <w:top w:val="none" w:sz="0" w:space="0" w:color="auto"/>
        <w:left w:val="none" w:sz="0" w:space="0" w:color="auto"/>
        <w:bottom w:val="none" w:sz="0" w:space="0" w:color="auto"/>
        <w:right w:val="none" w:sz="0" w:space="0" w:color="auto"/>
      </w:divBdr>
    </w:div>
    <w:div w:id="900362523">
      <w:bodyDiv w:val="1"/>
      <w:marLeft w:val="0"/>
      <w:marRight w:val="0"/>
      <w:marTop w:val="0"/>
      <w:marBottom w:val="0"/>
      <w:divBdr>
        <w:top w:val="none" w:sz="0" w:space="0" w:color="auto"/>
        <w:left w:val="none" w:sz="0" w:space="0" w:color="auto"/>
        <w:bottom w:val="none" w:sz="0" w:space="0" w:color="auto"/>
        <w:right w:val="none" w:sz="0" w:space="0" w:color="auto"/>
      </w:divBdr>
    </w:div>
    <w:div w:id="933786772">
      <w:bodyDiv w:val="1"/>
      <w:marLeft w:val="0"/>
      <w:marRight w:val="0"/>
      <w:marTop w:val="0"/>
      <w:marBottom w:val="0"/>
      <w:divBdr>
        <w:top w:val="none" w:sz="0" w:space="0" w:color="auto"/>
        <w:left w:val="none" w:sz="0" w:space="0" w:color="auto"/>
        <w:bottom w:val="none" w:sz="0" w:space="0" w:color="auto"/>
        <w:right w:val="none" w:sz="0" w:space="0" w:color="auto"/>
      </w:divBdr>
    </w:div>
    <w:div w:id="1635483160">
      <w:bodyDiv w:val="1"/>
      <w:marLeft w:val="0"/>
      <w:marRight w:val="0"/>
      <w:marTop w:val="0"/>
      <w:marBottom w:val="0"/>
      <w:divBdr>
        <w:top w:val="none" w:sz="0" w:space="0" w:color="auto"/>
        <w:left w:val="none" w:sz="0" w:space="0" w:color="auto"/>
        <w:bottom w:val="none" w:sz="0" w:space="0" w:color="auto"/>
        <w:right w:val="none" w:sz="0" w:space="0" w:color="auto"/>
      </w:divBdr>
      <w:divsChild>
        <w:div w:id="1996058417">
          <w:marLeft w:val="0"/>
          <w:marRight w:val="0"/>
          <w:marTop w:val="240"/>
          <w:marBottom w:val="240"/>
          <w:divBdr>
            <w:top w:val="none" w:sz="0" w:space="0" w:color="auto"/>
            <w:left w:val="none" w:sz="0" w:space="0" w:color="auto"/>
            <w:bottom w:val="none" w:sz="0" w:space="0" w:color="auto"/>
            <w:right w:val="none" w:sz="0" w:space="0" w:color="auto"/>
          </w:divBdr>
        </w:div>
      </w:divsChild>
    </w:div>
    <w:div w:id="1816143326">
      <w:bodyDiv w:val="1"/>
      <w:marLeft w:val="0"/>
      <w:marRight w:val="0"/>
      <w:marTop w:val="0"/>
      <w:marBottom w:val="0"/>
      <w:divBdr>
        <w:top w:val="none" w:sz="0" w:space="0" w:color="auto"/>
        <w:left w:val="none" w:sz="0" w:space="0" w:color="auto"/>
        <w:bottom w:val="none" w:sz="0" w:space="0" w:color="auto"/>
        <w:right w:val="none" w:sz="0" w:space="0" w:color="auto"/>
      </w:divBdr>
    </w:div>
    <w:div w:id="212291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2C253-F28D-4C60-B84F-19FF9D780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9851</Words>
  <Characters>56153</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Architektura</dc:creator>
  <cp:lastModifiedBy>Admin</cp:lastModifiedBy>
  <cp:revision>2</cp:revision>
  <cp:lastPrinted>2023-12-14T08:02:00Z</cp:lastPrinted>
  <dcterms:created xsi:type="dcterms:W3CDTF">2025-01-15T14:15:00Z</dcterms:created>
  <dcterms:modified xsi:type="dcterms:W3CDTF">2025-01-15T14:15:00Z</dcterms:modified>
</cp:coreProperties>
</file>