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75" w:rsidRPr="004C2075" w:rsidRDefault="004C2075" w:rsidP="004C207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20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18 пенсионеров Мордовии получают от регионального Отделения СФР дополнительное материальное обеспечение за особые заслуги перед страной</w:t>
      </w:r>
    </w:p>
    <w:p w:rsidR="004C2075" w:rsidRPr="004C2075" w:rsidRDefault="004C2075" w:rsidP="004C20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bookmarkStart w:id="0" w:name="_GoBack"/>
      <w:bookmarkEnd w:id="0"/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Дополнительное материальное обеспечение (ДМО) полагается жителям Мордовии за выдающиеся достижения в области науки и техники, образования, культуры, литературы и искусства и особые заслуги перед страной. Данная выплата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устанавливается  в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дополнении к назначенной пенсии и выплачивается  региональным Отделением Социального фонда.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На сегодняшний день в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Мордовии  дополнительное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ежемесячное материальное обеспечение получают  18 неработающих пенсионеров - 2 Героя Социалистического Труда, 1 лауреат Ленинской премии,  2 лауреата государственных премий СССР, 12 награжденных орденом Ленина и 1 — чемпион </w:t>
      </w:r>
      <w:proofErr w:type="spell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Сурдолимпийских</w:t>
      </w:r>
      <w:proofErr w:type="spell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игр.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>Размер ДМО привязан к размеру социальной пенсии (в 2025 году - 8 824 рубля) и, соответственно, различается для категорий получателей.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Самая высокая выплата дополнительного материального обеспечения (415% размера социальной пенсии) предоставляется Героям Российской Федерации, Героям Советского Союза, Героям Труда РФ, Героям Социалистического Труда, обладателям ордена Святого апостола Андрея Первозванного,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ордена  Святого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Георгия I степени,  ордена Славы трех степеней, ордена «За заслуги перед Отечеством» I степени или знаком отличия ордена Святого Георгия - Георгиевским Крестом четырех степеней. Ежемесячно за особые заслуги перед страной им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выплачивается  36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619  рублей.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 375% размера социальной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пенсии  устанавливается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гражданам, награжденным орденом Святого Георгия II степени. Ежемесячное дополнительное материальное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обеспечение  у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них составляет  33 090 рублей.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Право на ДМО в размере 330% от социальной пенсии имеют граждане, награжденные орденом Ленина, орденом Святого Георгия III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степени,  орденами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«За заслуги перед Отечеством» II, III и IV степени, тремя орденами «За мужество» и (или) «За личное мужество», а также лауреаты Ленинской премии, государственных премий СССР (РСФСР) и государственных премий Российской Федерации. Ежемесячная прибавка к пенсии в виде ДМО у них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составляет  29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119  рублей.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Гражданам, награжденным орденом Трудовой Славы трех степеней, орденом «За службу Родине в Вооруженных Силах СССР» трех степеней, орденом Святого Георгия IV степени,  чемпионам Олимпийских, </w:t>
      </w:r>
      <w:proofErr w:type="spell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Паралимпийских</w:t>
      </w:r>
      <w:proofErr w:type="spell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и </w:t>
      </w:r>
      <w:proofErr w:type="spell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Сурдолимпийских</w:t>
      </w:r>
      <w:proofErr w:type="spell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игр, а  также тренерам, осуществлявшим подготовку таких  чемпионов и входившим в состав сборных команд СССР, РФ и команд, которые включали в себя спортсменов бывших республик СССР, ежемесячное </w:t>
      </w:r>
      <w:r w:rsidRPr="004C2075">
        <w:rPr>
          <w:rFonts w:ascii="Arial" w:eastAsia="Times New Roman" w:hAnsi="Arial" w:cs="Arial"/>
          <w:color w:val="212121"/>
          <w:sz w:val="24"/>
          <w:szCs w:val="24"/>
        </w:rPr>
        <w:lastRenderedPageBreak/>
        <w:t xml:space="preserve">дополнительное материальное обеспечение предоставляется в размере 250% от размера социальной пенсии.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Это  22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060  рублей в месяц.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>При изменении размера социальной пенсии одновременно повышается размер выплачиваемого дополнительного материального обеспечения.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На ДМО может рассчитывать только неработающий пенсионер.  Заявление на выплату подается через портал </w:t>
      </w:r>
      <w:proofErr w:type="spell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госуслуг</w:t>
      </w:r>
      <w:proofErr w:type="spell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или  в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клиентской службе  регионального Отделения Социального фонда. Обеспечение будет установлено на основании этого обращения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и  документов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>,  подтверждающих особые заслуги перед страной.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>Гражданам, имеющим одновременно право на получение дополнительного материального обеспечения по нескольким основаниям, оно устанавливается по одному из них, которое предусматривает более высокий размер, вне зависимости от количества званий и наград.</w:t>
      </w:r>
    </w:p>
    <w:p w:rsidR="004C2075" w:rsidRPr="004C2075" w:rsidRDefault="004C2075" w:rsidP="004C20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 Выплата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ДМО  будет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приостановлена, если пенсионер устроился  на работу.  Но при ее прекращении, Отделение Социального фонда по </w:t>
      </w:r>
      <w:proofErr w:type="gramStart"/>
      <w:r w:rsidRPr="004C2075">
        <w:rPr>
          <w:rFonts w:ascii="Arial" w:eastAsia="Times New Roman" w:hAnsi="Arial" w:cs="Arial"/>
          <w:color w:val="212121"/>
          <w:sz w:val="24"/>
          <w:szCs w:val="24"/>
        </w:rPr>
        <w:t>Мордовии  возобновит</w:t>
      </w:r>
      <w:proofErr w:type="gramEnd"/>
      <w:r w:rsidRPr="004C2075">
        <w:rPr>
          <w:rFonts w:ascii="Arial" w:eastAsia="Times New Roman" w:hAnsi="Arial" w:cs="Arial"/>
          <w:color w:val="212121"/>
          <w:sz w:val="24"/>
          <w:szCs w:val="24"/>
        </w:rPr>
        <w:t xml:space="preserve"> финансовую поддержку.</w:t>
      </w:r>
    </w:p>
    <w:sectPr w:rsidR="004C2075" w:rsidRPr="004C2075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50766"/>
    <w:multiLevelType w:val="multilevel"/>
    <w:tmpl w:val="25BE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3943"/>
    <w:multiLevelType w:val="multilevel"/>
    <w:tmpl w:val="EA5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E1CD9"/>
    <w:multiLevelType w:val="multilevel"/>
    <w:tmpl w:val="B4A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70FFC"/>
    <w:multiLevelType w:val="multilevel"/>
    <w:tmpl w:val="BDA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5A24"/>
    <w:multiLevelType w:val="multilevel"/>
    <w:tmpl w:val="E28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4C2075"/>
    <w:rsid w:val="005140EE"/>
    <w:rsid w:val="0051667C"/>
    <w:rsid w:val="005325A3"/>
    <w:rsid w:val="005325B6"/>
    <w:rsid w:val="005427C7"/>
    <w:rsid w:val="005477D6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F13D3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E5E76"/>
    <w:rsid w:val="00CF3208"/>
    <w:rsid w:val="00D01B46"/>
    <w:rsid w:val="00D332A7"/>
    <w:rsid w:val="00D542D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2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8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1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6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8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3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9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26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F305-8503-45B9-9BCA-5BCA5A0E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2025-04-21T13:15:00Z</dcterms:created>
  <dcterms:modified xsi:type="dcterms:W3CDTF">2025-04-21T13:15:00Z</dcterms:modified>
</cp:coreProperties>
</file>