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1F" w:rsidRPr="0047441F" w:rsidRDefault="0047441F" w:rsidP="0047441F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744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 2025 года Отделение СФР по Мордовии обеспечивает граждан с инвалидностью техническими средствами реабилитации двумя способами</w:t>
      </w:r>
    </w:p>
    <w:p w:rsidR="0047441F" w:rsidRPr="0047441F" w:rsidRDefault="0047441F" w:rsidP="0047441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7441F">
        <w:rPr>
          <w:rFonts w:ascii="Times New Roman" w:eastAsia="Times New Roman" w:hAnsi="Times New Roman" w:cs="Times New Roman"/>
          <w:sz w:val="24"/>
          <w:szCs w:val="24"/>
        </w:rPr>
        <w:t>Люди с инвалидностью имеют право на получение технических средств реабилитации, которые предоставляет им Отделение Социального фонда России по Республике Мордовия. С 2025 года жители региона могут получить их двумя способами:</w:t>
      </w:r>
    </w:p>
    <w:p w:rsidR="0047441F" w:rsidRPr="0047441F" w:rsidRDefault="0047441F" w:rsidP="0047441F">
      <w:pPr>
        <w:numPr>
          <w:ilvl w:val="0"/>
          <w:numId w:val="44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441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7441F">
        <w:rPr>
          <w:rFonts w:ascii="Times New Roman" w:eastAsia="Times New Roman" w:hAnsi="Times New Roman" w:cs="Times New Roman"/>
          <w:sz w:val="24"/>
          <w:szCs w:val="24"/>
        </w:rPr>
        <w:t xml:space="preserve"> натуральном виде, т.е. напрямую в региональном Отделении Социального фонда;</w:t>
      </w:r>
    </w:p>
    <w:p w:rsidR="0047441F" w:rsidRPr="0047441F" w:rsidRDefault="0047441F" w:rsidP="0047441F">
      <w:pPr>
        <w:numPr>
          <w:ilvl w:val="0"/>
          <w:numId w:val="44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441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7441F">
        <w:rPr>
          <w:rFonts w:ascii="Times New Roman" w:eastAsia="Times New Roman" w:hAnsi="Times New Roman" w:cs="Times New Roman"/>
          <w:sz w:val="24"/>
          <w:szCs w:val="24"/>
        </w:rPr>
        <w:t xml:space="preserve"> помощью электронного сертификата — документа, который позволит приобрести нужное средство реабилитации самостоятельно.</w:t>
      </w:r>
    </w:p>
    <w:p w:rsidR="0047441F" w:rsidRPr="0047441F" w:rsidRDefault="0047441F" w:rsidP="0047441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41F">
        <w:rPr>
          <w:rFonts w:ascii="Times New Roman" w:eastAsia="Times New Roman" w:hAnsi="Times New Roman" w:cs="Times New Roman"/>
          <w:sz w:val="24"/>
          <w:szCs w:val="24"/>
        </w:rPr>
        <w:t>Срок получения изделия в натуральной форме зависит от того, есть ли действующий государственный контракт. Если такой контракт уже существует, то срок выдачи направления на получение ТСР составит 15 дней. Для пациентов, нуждающихся в паллиативной помощи, этот срок сокращается до 7 дней.</w:t>
      </w:r>
    </w:p>
    <w:p w:rsidR="0047441F" w:rsidRPr="0047441F" w:rsidRDefault="0047441F" w:rsidP="0047441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41F">
        <w:rPr>
          <w:rFonts w:ascii="Times New Roman" w:eastAsia="Times New Roman" w:hAnsi="Times New Roman" w:cs="Times New Roman"/>
          <w:sz w:val="24"/>
          <w:szCs w:val="24"/>
        </w:rPr>
        <w:t>Электронный сертификат ускоряет процесс приобретения технических средств реабилитации. Оформление занимает всего 10 дней, а сам сертификат действителен в течение года. Чтобы получить сертификат, обязательно нужна карта МИР — она необходима для подтверждения личности при покупке и перечисления денег от государства к продавцу.</w:t>
      </w:r>
    </w:p>
    <w:p w:rsidR="0047441F" w:rsidRPr="0047441F" w:rsidRDefault="0047441F" w:rsidP="0047441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41F">
        <w:rPr>
          <w:rFonts w:ascii="Times New Roman" w:eastAsia="Times New Roman" w:hAnsi="Times New Roman" w:cs="Times New Roman"/>
          <w:sz w:val="24"/>
          <w:szCs w:val="24"/>
        </w:rPr>
        <w:t xml:space="preserve">С 2025 года заявку на получение нового технического средства реабилитации (ТСР) можно подать заблаговременно: за 60 дней до окончания срока службы текущего устройства. Этот период необходим, чтобы Отделение </w:t>
      </w:r>
      <w:proofErr w:type="spellStart"/>
      <w:r w:rsidRPr="0047441F">
        <w:rPr>
          <w:rFonts w:ascii="Times New Roman" w:eastAsia="Times New Roman" w:hAnsi="Times New Roman" w:cs="Times New Roman"/>
          <w:sz w:val="24"/>
          <w:szCs w:val="24"/>
        </w:rPr>
        <w:t>Соцфонда</w:t>
      </w:r>
      <w:proofErr w:type="spellEnd"/>
      <w:r w:rsidRPr="0047441F">
        <w:rPr>
          <w:rFonts w:ascii="Times New Roman" w:eastAsia="Times New Roman" w:hAnsi="Times New Roman" w:cs="Times New Roman"/>
          <w:sz w:val="24"/>
          <w:szCs w:val="24"/>
        </w:rPr>
        <w:t xml:space="preserve"> по Мордовии успело подготовить все документы для закупки нужного изделия и провести процедуру </w:t>
      </w:r>
      <w:proofErr w:type="spellStart"/>
      <w:r w:rsidRPr="0047441F">
        <w:rPr>
          <w:rFonts w:ascii="Times New Roman" w:eastAsia="Times New Roman" w:hAnsi="Times New Roman" w:cs="Times New Roman"/>
          <w:sz w:val="24"/>
          <w:szCs w:val="24"/>
        </w:rPr>
        <w:t>госзакупок</w:t>
      </w:r>
      <w:proofErr w:type="spellEnd"/>
      <w:r w:rsidRPr="004744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441F" w:rsidRPr="0047441F" w:rsidRDefault="0047441F" w:rsidP="0047441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41F">
        <w:rPr>
          <w:rFonts w:ascii="Times New Roman" w:eastAsia="Times New Roman" w:hAnsi="Times New Roman" w:cs="Times New Roman"/>
          <w:sz w:val="24"/>
          <w:szCs w:val="24"/>
        </w:rPr>
        <w:t xml:space="preserve">Денежная компенсация за самостоятельно купленные средства реабилитации будет доступна тем, кто совершил покупку до 1 января 2025 года. Для этого нужно подать заявление на компенсацию за средства реабилитации через портал </w:t>
      </w:r>
      <w:proofErr w:type="spellStart"/>
      <w:r w:rsidRPr="0047441F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47441F">
        <w:rPr>
          <w:rFonts w:ascii="Times New Roman" w:eastAsia="Times New Roman" w:hAnsi="Times New Roman" w:cs="Times New Roman"/>
          <w:sz w:val="24"/>
          <w:szCs w:val="24"/>
        </w:rPr>
        <w:t xml:space="preserve"> не позднее 31 января 2025 года. После этой даты заявления будут приниматься только в бумажном виде в Отделениях Социального фонда России или в МФЦ.</w:t>
      </w:r>
    </w:p>
    <w:p w:rsidR="0047441F" w:rsidRPr="0047441F" w:rsidRDefault="0047441F" w:rsidP="0047441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41F">
        <w:rPr>
          <w:rFonts w:ascii="Times New Roman" w:eastAsia="Times New Roman" w:hAnsi="Times New Roman" w:cs="Times New Roman"/>
          <w:sz w:val="24"/>
          <w:szCs w:val="24"/>
        </w:rPr>
        <w:t xml:space="preserve">Технические средства реабилитации доступны людям с инвалидностью, если они включены в их индивидуальную программу реабилитации и </w:t>
      </w:r>
      <w:proofErr w:type="spellStart"/>
      <w:r w:rsidRPr="0047441F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47441F">
        <w:rPr>
          <w:rFonts w:ascii="Times New Roman" w:eastAsia="Times New Roman" w:hAnsi="Times New Roman" w:cs="Times New Roman"/>
          <w:sz w:val="24"/>
          <w:szCs w:val="24"/>
        </w:rPr>
        <w:t xml:space="preserve"> (ИПРА), которая разрабатывается специально для человека с инвалидностью учреждением медико-социальной экспертизы. Для ветеранов вместо ИПРА требуется заключение врачебной комиссии.</w:t>
      </w:r>
    </w:p>
    <w:p w:rsidR="0047441F" w:rsidRPr="0047441F" w:rsidRDefault="0047441F" w:rsidP="0047441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41F">
        <w:rPr>
          <w:rFonts w:ascii="Times New Roman" w:eastAsia="Times New Roman" w:hAnsi="Times New Roman" w:cs="Times New Roman"/>
          <w:sz w:val="24"/>
          <w:szCs w:val="24"/>
        </w:rPr>
        <w:t xml:space="preserve">Заявление на получение технического средства реабилитации (как в натуральной форме, так и с использованием электронного сертификата) можно подать через портал </w:t>
      </w:r>
      <w:proofErr w:type="spellStart"/>
      <w:r w:rsidRPr="0047441F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47441F">
        <w:rPr>
          <w:rFonts w:ascii="Times New Roman" w:eastAsia="Times New Roman" w:hAnsi="Times New Roman" w:cs="Times New Roman"/>
          <w:sz w:val="24"/>
          <w:szCs w:val="24"/>
        </w:rPr>
        <w:t>, в клиентской службе Отделения Социального фонда по Мордовии или в МФЦ.</w:t>
      </w:r>
    </w:p>
    <w:p w:rsidR="001552DA" w:rsidRPr="00074890" w:rsidRDefault="001552DA" w:rsidP="00074890"/>
    <w:sectPr w:rsidR="001552DA" w:rsidRPr="00074890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04BA"/>
    <w:multiLevelType w:val="multilevel"/>
    <w:tmpl w:val="2956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04159"/>
    <w:multiLevelType w:val="multilevel"/>
    <w:tmpl w:val="6D1A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C421D"/>
    <w:multiLevelType w:val="multilevel"/>
    <w:tmpl w:val="3F22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64BED"/>
    <w:multiLevelType w:val="multilevel"/>
    <w:tmpl w:val="FF5E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77F34"/>
    <w:multiLevelType w:val="multilevel"/>
    <w:tmpl w:val="642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B1178"/>
    <w:multiLevelType w:val="multilevel"/>
    <w:tmpl w:val="C608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A6BD8"/>
    <w:multiLevelType w:val="multilevel"/>
    <w:tmpl w:val="2044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BB22C8"/>
    <w:multiLevelType w:val="multilevel"/>
    <w:tmpl w:val="07EA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373EEA"/>
    <w:multiLevelType w:val="multilevel"/>
    <w:tmpl w:val="CB8A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F46828"/>
    <w:multiLevelType w:val="multilevel"/>
    <w:tmpl w:val="3CE6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362CD9"/>
    <w:multiLevelType w:val="multilevel"/>
    <w:tmpl w:val="7F66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5F5FE3"/>
    <w:multiLevelType w:val="multilevel"/>
    <w:tmpl w:val="BF3C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486CF0"/>
    <w:multiLevelType w:val="multilevel"/>
    <w:tmpl w:val="E376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77479E"/>
    <w:multiLevelType w:val="multilevel"/>
    <w:tmpl w:val="87BC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562F33"/>
    <w:multiLevelType w:val="multilevel"/>
    <w:tmpl w:val="D634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E14B9"/>
    <w:multiLevelType w:val="multilevel"/>
    <w:tmpl w:val="3ECA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2D449B"/>
    <w:multiLevelType w:val="multilevel"/>
    <w:tmpl w:val="5974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F604F6"/>
    <w:multiLevelType w:val="multilevel"/>
    <w:tmpl w:val="05EA4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388A5404"/>
    <w:multiLevelType w:val="multilevel"/>
    <w:tmpl w:val="C6CA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ED0AF9"/>
    <w:multiLevelType w:val="multilevel"/>
    <w:tmpl w:val="36D0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426320"/>
    <w:multiLevelType w:val="multilevel"/>
    <w:tmpl w:val="1C2A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067381"/>
    <w:multiLevelType w:val="multilevel"/>
    <w:tmpl w:val="C0B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DA203C"/>
    <w:multiLevelType w:val="multilevel"/>
    <w:tmpl w:val="B5EEDA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40400747"/>
    <w:multiLevelType w:val="multilevel"/>
    <w:tmpl w:val="DFAA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0B65DB"/>
    <w:multiLevelType w:val="multilevel"/>
    <w:tmpl w:val="AD2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8149DA"/>
    <w:multiLevelType w:val="multilevel"/>
    <w:tmpl w:val="DA48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C72A1B"/>
    <w:multiLevelType w:val="multilevel"/>
    <w:tmpl w:val="F4DA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2001B4"/>
    <w:multiLevelType w:val="multilevel"/>
    <w:tmpl w:val="EC7E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15075A"/>
    <w:multiLevelType w:val="multilevel"/>
    <w:tmpl w:val="89D0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9A7C59"/>
    <w:multiLevelType w:val="multilevel"/>
    <w:tmpl w:val="4BE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4B27CE"/>
    <w:multiLevelType w:val="multilevel"/>
    <w:tmpl w:val="9136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945F9F"/>
    <w:multiLevelType w:val="multilevel"/>
    <w:tmpl w:val="5DB0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9F6A21"/>
    <w:multiLevelType w:val="multilevel"/>
    <w:tmpl w:val="A572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C27FB0"/>
    <w:multiLevelType w:val="multilevel"/>
    <w:tmpl w:val="98D6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F77EBD"/>
    <w:multiLevelType w:val="multilevel"/>
    <w:tmpl w:val="EC6C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04361D"/>
    <w:multiLevelType w:val="multilevel"/>
    <w:tmpl w:val="7C2E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C67750"/>
    <w:multiLevelType w:val="multilevel"/>
    <w:tmpl w:val="29E8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7F4E20"/>
    <w:multiLevelType w:val="multilevel"/>
    <w:tmpl w:val="A938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CF241D"/>
    <w:multiLevelType w:val="multilevel"/>
    <w:tmpl w:val="30AA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0651DC"/>
    <w:multiLevelType w:val="multilevel"/>
    <w:tmpl w:val="4516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FEE7DD3"/>
    <w:multiLevelType w:val="multilevel"/>
    <w:tmpl w:val="ABA6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240E2F"/>
    <w:multiLevelType w:val="multilevel"/>
    <w:tmpl w:val="AFB0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C37880"/>
    <w:multiLevelType w:val="multilevel"/>
    <w:tmpl w:val="1304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902E3A"/>
    <w:multiLevelType w:val="multilevel"/>
    <w:tmpl w:val="3848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"/>
  </w:num>
  <w:num w:numId="3">
    <w:abstractNumId w:val="43"/>
  </w:num>
  <w:num w:numId="4">
    <w:abstractNumId w:val="11"/>
  </w:num>
  <w:num w:numId="5">
    <w:abstractNumId w:val="1"/>
  </w:num>
  <w:num w:numId="6">
    <w:abstractNumId w:val="15"/>
  </w:num>
  <w:num w:numId="7">
    <w:abstractNumId w:val="5"/>
  </w:num>
  <w:num w:numId="8">
    <w:abstractNumId w:val="39"/>
  </w:num>
  <w:num w:numId="9">
    <w:abstractNumId w:val="30"/>
  </w:num>
  <w:num w:numId="10">
    <w:abstractNumId w:val="10"/>
  </w:num>
  <w:num w:numId="11">
    <w:abstractNumId w:val="14"/>
  </w:num>
  <w:num w:numId="12">
    <w:abstractNumId w:val="25"/>
  </w:num>
  <w:num w:numId="13">
    <w:abstractNumId w:val="38"/>
  </w:num>
  <w:num w:numId="14">
    <w:abstractNumId w:val="41"/>
  </w:num>
  <w:num w:numId="15">
    <w:abstractNumId w:val="31"/>
  </w:num>
  <w:num w:numId="16">
    <w:abstractNumId w:val="35"/>
  </w:num>
  <w:num w:numId="17">
    <w:abstractNumId w:val="9"/>
  </w:num>
  <w:num w:numId="18">
    <w:abstractNumId w:val="18"/>
  </w:num>
  <w:num w:numId="19">
    <w:abstractNumId w:val="37"/>
  </w:num>
  <w:num w:numId="20">
    <w:abstractNumId w:val="8"/>
  </w:num>
  <w:num w:numId="21">
    <w:abstractNumId w:val="23"/>
  </w:num>
  <w:num w:numId="22">
    <w:abstractNumId w:val="27"/>
  </w:num>
  <w:num w:numId="23">
    <w:abstractNumId w:val="6"/>
  </w:num>
  <w:num w:numId="24">
    <w:abstractNumId w:val="16"/>
  </w:num>
  <w:num w:numId="25">
    <w:abstractNumId w:val="3"/>
  </w:num>
  <w:num w:numId="26">
    <w:abstractNumId w:val="0"/>
  </w:num>
  <w:num w:numId="27">
    <w:abstractNumId w:val="20"/>
  </w:num>
  <w:num w:numId="28">
    <w:abstractNumId w:val="26"/>
  </w:num>
  <w:num w:numId="29">
    <w:abstractNumId w:val="34"/>
  </w:num>
  <w:num w:numId="30">
    <w:abstractNumId w:val="42"/>
  </w:num>
  <w:num w:numId="31">
    <w:abstractNumId w:val="40"/>
  </w:num>
  <w:num w:numId="32">
    <w:abstractNumId w:val="28"/>
  </w:num>
  <w:num w:numId="33">
    <w:abstractNumId w:val="19"/>
  </w:num>
  <w:num w:numId="34">
    <w:abstractNumId w:val="33"/>
  </w:num>
  <w:num w:numId="35">
    <w:abstractNumId w:val="17"/>
  </w:num>
  <w:num w:numId="36">
    <w:abstractNumId w:val="29"/>
  </w:num>
  <w:num w:numId="37">
    <w:abstractNumId w:val="12"/>
  </w:num>
  <w:num w:numId="38">
    <w:abstractNumId w:val="24"/>
  </w:num>
  <w:num w:numId="39">
    <w:abstractNumId w:val="22"/>
  </w:num>
  <w:num w:numId="40">
    <w:abstractNumId w:val="2"/>
  </w:num>
  <w:num w:numId="41">
    <w:abstractNumId w:val="36"/>
  </w:num>
  <w:num w:numId="42">
    <w:abstractNumId w:val="13"/>
  </w:num>
  <w:num w:numId="43">
    <w:abstractNumId w:val="32"/>
  </w:num>
  <w:num w:numId="44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224EB"/>
    <w:rsid w:val="00057511"/>
    <w:rsid w:val="00060E2D"/>
    <w:rsid w:val="0006245E"/>
    <w:rsid w:val="00067977"/>
    <w:rsid w:val="00067F79"/>
    <w:rsid w:val="00070E57"/>
    <w:rsid w:val="00071CE5"/>
    <w:rsid w:val="00074890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41F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701F6A"/>
    <w:rsid w:val="00772762"/>
    <w:rsid w:val="0079150A"/>
    <w:rsid w:val="00797375"/>
    <w:rsid w:val="00797927"/>
    <w:rsid w:val="007B5E0C"/>
    <w:rsid w:val="007C5272"/>
    <w:rsid w:val="007D0215"/>
    <w:rsid w:val="007D6320"/>
    <w:rsid w:val="00812BC7"/>
    <w:rsid w:val="00840C62"/>
    <w:rsid w:val="008466CF"/>
    <w:rsid w:val="008616EA"/>
    <w:rsid w:val="00870EE9"/>
    <w:rsid w:val="008943B9"/>
    <w:rsid w:val="008A720D"/>
    <w:rsid w:val="008B3C40"/>
    <w:rsid w:val="008C2C80"/>
    <w:rsid w:val="008E259D"/>
    <w:rsid w:val="008E5C4E"/>
    <w:rsid w:val="008F3745"/>
    <w:rsid w:val="00912BAB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B164E"/>
    <w:rsid w:val="00AB57B2"/>
    <w:rsid w:val="00AB5F84"/>
    <w:rsid w:val="00AB68EB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14BF"/>
    <w:rsid w:val="00C702D6"/>
    <w:rsid w:val="00C7242B"/>
    <w:rsid w:val="00CA63D5"/>
    <w:rsid w:val="00CE0AF5"/>
    <w:rsid w:val="00CF3208"/>
    <w:rsid w:val="00D01B46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12C57"/>
    <w:rsid w:val="00F24ABC"/>
    <w:rsid w:val="00F25094"/>
    <w:rsid w:val="00F2631E"/>
    <w:rsid w:val="00F578D7"/>
    <w:rsid w:val="00F73755"/>
    <w:rsid w:val="00F96BDC"/>
    <w:rsid w:val="00FA0DF4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2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7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4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7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09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1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D54BC-14D3-4B4C-B13A-A56DF185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2025-02-21T09:29:00Z</dcterms:created>
  <dcterms:modified xsi:type="dcterms:W3CDTF">2025-02-21T09:29:00Z</dcterms:modified>
</cp:coreProperties>
</file>