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04" w:rsidRPr="009F6204" w:rsidRDefault="009F6204" w:rsidP="009F620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F6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Отделение Социального фонда по Мордовии передало бойцам специальной военной операции дизельные </w:t>
      </w:r>
      <w:proofErr w:type="spellStart"/>
      <w:r w:rsidRPr="009F6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отопители</w:t>
      </w:r>
      <w:proofErr w:type="spellEnd"/>
      <w:r w:rsidRPr="009F6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 </w:t>
      </w:r>
      <w:proofErr w:type="spellStart"/>
      <w:r w:rsidRPr="009F6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спецрации</w:t>
      </w:r>
      <w:proofErr w:type="spellEnd"/>
    </w:p>
    <w:p w:rsidR="009F6204" w:rsidRPr="009F6204" w:rsidRDefault="009F6204" w:rsidP="009F620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  Отделение Социального фонда по Мордовии направило очередную партию помощи участникам специальной военной операции. Четыре автономных дизельных </w:t>
      </w:r>
      <w:proofErr w:type="spellStart"/>
      <w:r w:rsidRPr="009F6204">
        <w:rPr>
          <w:rFonts w:ascii="Times New Roman" w:eastAsia="Times New Roman" w:hAnsi="Times New Roman" w:cs="Times New Roman"/>
          <w:sz w:val="24"/>
          <w:szCs w:val="24"/>
        </w:rPr>
        <w:t>отопителя</w:t>
      </w:r>
      <w:proofErr w:type="spellEnd"/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 и восемь </w:t>
      </w:r>
      <w:proofErr w:type="spellStart"/>
      <w:r w:rsidRPr="009F6204">
        <w:rPr>
          <w:rFonts w:ascii="Times New Roman" w:eastAsia="Times New Roman" w:hAnsi="Times New Roman" w:cs="Times New Roman"/>
          <w:sz w:val="24"/>
          <w:szCs w:val="24"/>
        </w:rPr>
        <w:t>спецраций</w:t>
      </w:r>
      <w:proofErr w:type="spellEnd"/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, которые приобрели работники Отделения, были переданы в пункт приема гуманитарной помощи волонтеров группы «Мордовия </w:t>
      </w:r>
      <w:proofErr w:type="spellStart"/>
      <w:r w:rsidRPr="009F6204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spellEnd"/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 НЕ бросает» и уже доставлены на передовую.</w:t>
      </w:r>
    </w:p>
    <w:p w:rsidR="009F6204" w:rsidRPr="009F6204" w:rsidRDefault="009F6204" w:rsidP="009F620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204">
        <w:rPr>
          <w:rFonts w:ascii="Times New Roman" w:eastAsia="Times New Roman" w:hAnsi="Times New Roman" w:cs="Times New Roman"/>
          <w:sz w:val="24"/>
          <w:szCs w:val="24"/>
        </w:rPr>
        <w:t>  «Рации с особой системой шифрования позволяют нашим ребятам слышать друг друга на значительном расстоянии, создают ясную и непрерывную связь, что особенно важно в боевых условиях, где любая задержка может стоить жизни. Автономные дизельные обогреватели в условиях зимней непогоды обеспечат бойцов теплом. Мы и дальше будем поддерживать ребят, сколько это будет необходимо», — отметил управляющий Отделением Социального фонда по Мордовии </w:t>
      </w:r>
      <w:r w:rsidRPr="009F6204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Василькин</w:t>
      </w:r>
      <w:r w:rsidRPr="009F62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204" w:rsidRPr="009F6204" w:rsidRDefault="009F6204" w:rsidP="009F620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  В январе 2025 года Отделение СФР по Мордовии также направляло в зону специальной военной операции дизельные </w:t>
      </w:r>
      <w:proofErr w:type="spellStart"/>
      <w:r w:rsidRPr="009F6204">
        <w:rPr>
          <w:rFonts w:ascii="Times New Roman" w:eastAsia="Times New Roman" w:hAnsi="Times New Roman" w:cs="Times New Roman"/>
          <w:sz w:val="24"/>
          <w:szCs w:val="24"/>
        </w:rPr>
        <w:t>отопители</w:t>
      </w:r>
      <w:proofErr w:type="spellEnd"/>
      <w:r w:rsidRPr="009F6204">
        <w:rPr>
          <w:rFonts w:ascii="Times New Roman" w:eastAsia="Times New Roman" w:hAnsi="Times New Roman" w:cs="Times New Roman"/>
          <w:sz w:val="24"/>
          <w:szCs w:val="24"/>
        </w:rPr>
        <w:t xml:space="preserve"> (5 единиц) и 47 маскировочных сетей, изготовленных сотрудниками фонда.</w:t>
      </w:r>
    </w:p>
    <w:p w:rsidR="00074890" w:rsidRPr="00074890" w:rsidRDefault="009F6204" w:rsidP="007D02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ВКонтакте" w:history="1">
        <w:r w:rsidR="00912BAB"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9F6204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32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D58-3ACD-4F97-A883-404854C9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2025-03-12T05:13:00Z</dcterms:created>
  <dcterms:modified xsi:type="dcterms:W3CDTF">2025-03-12T05:13:00Z</dcterms:modified>
</cp:coreProperties>
</file>